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73836" w14:textId="77777777" w:rsidR="00102CC1" w:rsidRPr="00102CC1" w:rsidRDefault="00102CC1" w:rsidP="00102CC1">
      <w:pPr>
        <w:widowControl/>
        <w:suppressAutoHyphens w:val="0"/>
        <w:autoSpaceDE w:val="0"/>
        <w:autoSpaceDN w:val="0"/>
        <w:adjustRightInd w:val="0"/>
        <w:spacing w:after="0"/>
        <w:jc w:val="center"/>
        <w:rPr>
          <w:rFonts w:ascii="FoundrySterling-Medium" w:hAnsi="FoundrySterling-Medium" w:cs="FoundrySterling-Medium"/>
          <w:b/>
          <w:color w:val="000000"/>
        </w:rPr>
      </w:pPr>
    </w:p>
    <w:p w14:paraId="1B846ABA" w14:textId="134CF354" w:rsidR="00102CC1" w:rsidRPr="00DA4579" w:rsidRDefault="00102CC1" w:rsidP="6A4AF8EE">
      <w:pPr>
        <w:widowControl/>
        <w:suppressAutoHyphens w:val="0"/>
        <w:autoSpaceDE w:val="0"/>
        <w:autoSpaceDN w:val="0"/>
        <w:adjustRightInd w:val="0"/>
        <w:spacing w:after="0"/>
        <w:jc w:val="center"/>
        <w:rPr>
          <w:rFonts w:ascii="FoundrySterling-Medium" w:hAnsi="FoundrySterling-Medium" w:cs="FoundrySterling-Medium"/>
          <w:b/>
          <w:bCs/>
          <w:color w:val="000000" w:themeColor="text1"/>
        </w:rPr>
      </w:pPr>
      <w:r w:rsidRPr="00DA4579">
        <w:rPr>
          <w:rFonts w:ascii="FoundrySterling-Medium" w:hAnsi="FoundrySterling-Medium" w:cs="FoundrySterling-Medium"/>
          <w:b/>
          <w:bCs/>
          <w:color w:val="000000" w:themeColor="text1"/>
        </w:rPr>
        <w:t xml:space="preserve">QResearch Science Committee Meeting </w:t>
      </w:r>
      <w:r w:rsidR="00586E23" w:rsidRPr="00DA4579">
        <w:rPr>
          <w:rFonts w:ascii="FoundrySterling-Medium" w:hAnsi="FoundrySterling-Medium" w:cs="FoundrySterling-Medium"/>
          <w:b/>
          <w:bCs/>
          <w:color w:val="000000" w:themeColor="text1"/>
        </w:rPr>
        <w:t>20.04</w:t>
      </w:r>
      <w:r w:rsidRPr="00DA4579">
        <w:rPr>
          <w:rFonts w:ascii="FoundrySterling-Medium" w:hAnsi="FoundrySterling-Medium" w:cs="FoundrySterling-Medium"/>
          <w:b/>
          <w:bCs/>
          <w:color w:val="000000" w:themeColor="text1"/>
        </w:rPr>
        <w:t>.20</w:t>
      </w:r>
    </w:p>
    <w:p w14:paraId="0338402F" w14:textId="2411079C" w:rsidR="00586E23" w:rsidRPr="00DA4579" w:rsidRDefault="00586E23" w:rsidP="6A4AF8EE">
      <w:pPr>
        <w:widowControl/>
        <w:suppressAutoHyphens w:val="0"/>
        <w:autoSpaceDE w:val="0"/>
        <w:autoSpaceDN w:val="0"/>
        <w:adjustRightInd w:val="0"/>
        <w:spacing w:after="0"/>
        <w:jc w:val="center"/>
        <w:rPr>
          <w:rFonts w:ascii="FoundrySterling-Medium" w:hAnsi="FoundrySterling-Medium" w:cs="FoundrySterling-Medium"/>
          <w:b/>
          <w:bCs/>
          <w:color w:val="000000"/>
        </w:rPr>
      </w:pPr>
      <w:r w:rsidRPr="00DA4579">
        <w:rPr>
          <w:rFonts w:ascii="FoundrySterling-Medium" w:hAnsi="FoundrySterling-Medium" w:cs="FoundrySterling-Medium"/>
          <w:b/>
          <w:bCs/>
          <w:color w:val="000000" w:themeColor="text1"/>
        </w:rPr>
        <w:t>Minutes</w:t>
      </w:r>
    </w:p>
    <w:p w14:paraId="5956F091" w14:textId="64C51AD9" w:rsidR="00405456" w:rsidRPr="00DA4579" w:rsidRDefault="00586E23" w:rsidP="00102CC1">
      <w:pPr>
        <w:ind w:left="-284" w:right="-330"/>
        <w:jc w:val="center"/>
        <w:rPr>
          <w:rFonts w:ascii="Arial" w:hAnsi="Arial" w:cs="Arial"/>
          <w:b/>
        </w:rPr>
      </w:pPr>
      <w:r w:rsidRPr="00DA4579">
        <w:rPr>
          <w:rFonts w:ascii="FoundrySterling-Medium" w:hAnsi="FoundrySterling-Medium" w:cs="FoundrySterling-Medium"/>
          <w:b/>
          <w:color w:val="000000"/>
        </w:rPr>
        <w:t>Dial In Remote Access</w:t>
      </w:r>
    </w:p>
    <w:p w14:paraId="7757E2A2" w14:textId="77777777" w:rsidR="00405456" w:rsidRPr="00034727" w:rsidRDefault="00405456" w:rsidP="00405456">
      <w:pPr>
        <w:jc w:val="center"/>
        <w:rPr>
          <w:rFonts w:ascii="Tahoma" w:hAnsi="Tahoma" w:cs="Tahoma"/>
          <w:b/>
        </w:rPr>
      </w:pPr>
      <w:r>
        <w:rPr>
          <w:rFonts w:ascii="Tahoma" w:hAnsi="Tahoma" w:cs="Tahoma"/>
          <w:noProof/>
        </w:rPr>
        <mc:AlternateContent>
          <mc:Choice Requires="wps">
            <w:drawing>
              <wp:inline distT="0" distB="0" distL="0" distR="0" wp14:anchorId="32E037AD" wp14:editId="5EC4BBEA">
                <wp:extent cx="6019800" cy="1447800"/>
                <wp:effectExtent l="0" t="0" r="19050"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47800"/>
                        </a:xfrm>
                        <a:prstGeom prst="rect">
                          <a:avLst/>
                        </a:prstGeom>
                        <a:solidFill>
                          <a:srgbClr val="EAEAEA"/>
                        </a:solidFill>
                        <a:ln w="9525">
                          <a:solidFill>
                            <a:srgbClr val="000000"/>
                          </a:solidFill>
                          <a:miter lim="800000"/>
                          <a:headEnd/>
                          <a:tailEnd/>
                        </a:ln>
                      </wps:spPr>
                      <wps:txbx>
                        <w:txbxContent>
                          <w:p w14:paraId="48F6CCA3" w14:textId="62B8FE81" w:rsidR="00405456" w:rsidRPr="00102CC1" w:rsidRDefault="00405456" w:rsidP="00102CC1">
                            <w:pPr>
                              <w:pStyle w:val="Default"/>
                              <w:rPr>
                                <w:rFonts w:ascii="FoundrySterling-Medium" w:hAnsi="FoundrySterling-Medium" w:cs="FoundrySterling-Medium"/>
                                <w:sz w:val="23"/>
                                <w:szCs w:val="23"/>
                              </w:rPr>
                            </w:pPr>
                            <w:r w:rsidRPr="00102CC1">
                              <w:rPr>
                                <w:rFonts w:ascii="FoundrySterling-Medium" w:hAnsi="FoundrySterling-Medium" w:cs="Tahoma"/>
                                <w:b/>
                              </w:rPr>
                              <w:t xml:space="preserve">Attending: </w:t>
                            </w:r>
                            <w:r w:rsidR="00102CC1" w:rsidRPr="00102CC1">
                              <w:rPr>
                                <w:rFonts w:ascii="FoundrySterling-Medium" w:hAnsi="FoundrySterling-Medium" w:cs="FoundrySterling-Medium"/>
                              </w:rPr>
                              <w:t xml:space="preserve"> </w:t>
                            </w:r>
                            <w:r w:rsidR="009C10E0">
                              <w:rPr>
                                <w:rFonts w:ascii="FoundrySterling-Medium" w:hAnsi="FoundrySterling-Medium" w:cs="FoundrySterling-Medium"/>
                                <w:sz w:val="23"/>
                                <w:szCs w:val="23"/>
                              </w:rPr>
                              <w:t>Julia Hippisley-Cox</w:t>
                            </w:r>
                            <w:r w:rsidR="00102CC1" w:rsidRPr="00102CC1">
                              <w:rPr>
                                <w:rFonts w:ascii="FoundrySterling-Medium" w:hAnsi="FoundrySterling-Medium" w:cs="FoundrySterling-Medium"/>
                                <w:sz w:val="23"/>
                                <w:szCs w:val="23"/>
                              </w:rPr>
                              <w:t xml:space="preserve">, Sarah Lay-Flurrie, </w:t>
                            </w:r>
                            <w:r w:rsidR="00CB41D7" w:rsidRPr="00102CC1">
                              <w:rPr>
                                <w:rFonts w:ascii="FoundrySterling-Medium" w:hAnsi="FoundrySterling-Medium"/>
                              </w:rPr>
                              <w:t>Clare Bankhead, James Sheppard</w:t>
                            </w:r>
                            <w:r w:rsidR="00CB41D7">
                              <w:rPr>
                                <w:rFonts w:ascii="FoundrySterling-Medium" w:hAnsi="FoundrySterling-Medium" w:cs="FoundrySterling-Medium"/>
                                <w:sz w:val="23"/>
                                <w:szCs w:val="23"/>
                              </w:rPr>
                              <w:t>, Winnie Mei, Rebekah Burrow, Pui San Tan,</w:t>
                            </w:r>
                            <w:r w:rsidR="00102CC1" w:rsidRPr="00102CC1">
                              <w:rPr>
                                <w:rFonts w:ascii="FoundrySterling-Medium" w:hAnsi="FoundrySterling-Medium" w:cs="FoundrySterling-Medium"/>
                                <w:sz w:val="23"/>
                                <w:szCs w:val="23"/>
                              </w:rPr>
                              <w:t xml:space="preserve"> Claire Meadows (minutes)</w:t>
                            </w:r>
                          </w:p>
                          <w:p w14:paraId="71233A46" w14:textId="77777777" w:rsidR="00102CC1" w:rsidRPr="00102CC1" w:rsidRDefault="00102CC1" w:rsidP="00102CC1">
                            <w:pPr>
                              <w:pStyle w:val="Default"/>
                              <w:rPr>
                                <w:rFonts w:ascii="FoundrySterling-Medium" w:eastAsia="Times New Roman" w:hAnsi="FoundrySterling-Medium" w:cs="FoundrySterling-Medium"/>
                                <w:lang w:eastAsia="en-GB"/>
                              </w:rPr>
                            </w:pPr>
                          </w:p>
                          <w:p w14:paraId="3F15709E" w14:textId="7D317B9E" w:rsidR="00405456" w:rsidRPr="00102CC1" w:rsidRDefault="00405456" w:rsidP="00102CC1">
                            <w:pPr>
                              <w:pStyle w:val="Default"/>
                              <w:rPr>
                                <w:rFonts w:ascii="FoundrySterling-Medium" w:hAnsi="FoundrySterling-Medium"/>
                              </w:rPr>
                            </w:pPr>
                            <w:r w:rsidRPr="00102CC1">
                              <w:rPr>
                                <w:rFonts w:ascii="FoundrySterling-Medium" w:hAnsi="FoundrySterling-Medium" w:cs="Tahoma"/>
                                <w:b/>
                              </w:rPr>
                              <w:t>Apologies:</w:t>
                            </w:r>
                            <w:r w:rsidRPr="00102CC1">
                              <w:rPr>
                                <w:rFonts w:ascii="FoundrySterling-Medium" w:hAnsi="FoundrySterling-Medium" w:cs="Tahoma"/>
                              </w:rPr>
                              <w:t xml:space="preserve"> </w:t>
                            </w:r>
                            <w:r w:rsidR="00102CC1" w:rsidRPr="00102CC1">
                              <w:rPr>
                                <w:rFonts w:ascii="FoundrySterling-Medium" w:hAnsi="FoundrySterling-Medium" w:cs="Tahoma"/>
                              </w:rPr>
                              <w:t xml:space="preserve"> </w:t>
                            </w:r>
                            <w:r w:rsidR="009C10E0">
                              <w:rPr>
                                <w:rFonts w:ascii="FoundrySterling-Medium" w:hAnsi="FoundrySterling-Medium"/>
                              </w:rPr>
                              <w:t>Mike Walton</w:t>
                            </w:r>
                            <w:r w:rsidR="00CB41D7">
                              <w:rPr>
                                <w:rFonts w:ascii="FoundrySterling-Medium" w:hAnsi="FoundrySterling-Medium"/>
                              </w:rPr>
                              <w:t xml:space="preserve">, </w:t>
                            </w:r>
                            <w:r w:rsidR="00CB41D7" w:rsidRPr="00102CC1">
                              <w:rPr>
                                <w:rFonts w:ascii="FoundrySterling-Medium" w:hAnsi="FoundrySterling-Medium" w:cs="FoundrySterling-Medium"/>
                                <w:sz w:val="23"/>
                                <w:szCs w:val="23"/>
                              </w:rPr>
                              <w:t>Stavros Petrou</w:t>
                            </w:r>
                          </w:p>
                          <w:p w14:paraId="11F7F079" w14:textId="77777777" w:rsidR="00102CC1" w:rsidRPr="00102CC1" w:rsidRDefault="00102CC1" w:rsidP="00102CC1">
                            <w:pPr>
                              <w:pStyle w:val="Default"/>
                              <w:rPr>
                                <w:rFonts w:ascii="FoundrySterling-Medium" w:eastAsia="Times New Roman" w:hAnsi="FoundrySterling-Medium" w:cs="Times New Roman"/>
                                <w:lang w:eastAsia="en-GB"/>
                              </w:rPr>
                            </w:pPr>
                          </w:p>
                          <w:p w14:paraId="348E2A5A" w14:textId="714831BB" w:rsidR="00405456" w:rsidRPr="00102CC1" w:rsidRDefault="00405456" w:rsidP="00102CC1">
                            <w:pPr>
                              <w:pStyle w:val="Default"/>
                              <w:rPr>
                                <w:rFonts w:ascii="Times New Roman" w:eastAsia="Times New Roman" w:hAnsi="Times New Roman" w:cs="Times New Roman"/>
                                <w:lang w:eastAsia="en-GB"/>
                              </w:rPr>
                            </w:pPr>
                            <w:r w:rsidRPr="00102CC1">
                              <w:rPr>
                                <w:rFonts w:ascii="FoundrySterling-Medium" w:hAnsi="FoundrySterling-Medium" w:cs="Tahoma"/>
                                <w:b/>
                              </w:rPr>
                              <w:t>Chair:</w:t>
                            </w:r>
                            <w:r w:rsidRPr="00102CC1">
                              <w:rPr>
                                <w:rFonts w:ascii="FoundrySterling-Medium" w:hAnsi="FoundrySterling-Medium" w:cs="Tahoma"/>
                              </w:rPr>
                              <w:tab/>
                              <w:t xml:space="preserve">    </w:t>
                            </w:r>
                            <w:r w:rsidR="00102CC1" w:rsidRPr="00102CC1">
                              <w:rPr>
                                <w:rFonts w:ascii="FoundrySterling-Medium" w:hAnsi="FoundrySterling-Medium"/>
                              </w:rPr>
                              <w:t xml:space="preserve">Rafael </w:t>
                            </w:r>
                            <w:proofErr w:type="spellStart"/>
                            <w:r w:rsidR="00102CC1" w:rsidRPr="00102CC1">
                              <w:rPr>
                                <w:rFonts w:ascii="FoundrySterling-Medium" w:hAnsi="FoundrySterling-Medium"/>
                              </w:rPr>
                              <w:t>Perera</w:t>
                            </w:r>
                            <w:proofErr w:type="spellEnd"/>
                            <w:r w:rsidR="00102CC1" w:rsidRPr="00102CC1">
                              <w:rPr>
                                <w:rFonts w:ascii="FoundrySterling-Medium" w:hAnsi="FoundrySterling-Medium"/>
                              </w:rPr>
                              <w:t xml:space="preserve"> </w:t>
                            </w:r>
                            <w:r w:rsidRPr="00102CC1">
                              <w:rPr>
                                <w:rFonts w:ascii="FoundrySterling-Medium" w:hAnsi="FoundrySterling-Medium" w:cs="Tahoma"/>
                              </w:rPr>
                              <w:t xml:space="preserve"> </w:t>
                            </w:r>
                            <w:r w:rsidRPr="00102CC1">
                              <w:rPr>
                                <w:rFonts w:ascii="FoundrySterling-Medium" w:hAnsi="FoundrySterling-Medium" w:cs="Tahoma"/>
                              </w:rPr>
                              <w:tab/>
                            </w:r>
                            <w:r>
                              <w:rPr>
                                <w:rFonts w:ascii="Tahoma" w:hAnsi="Tahoma" w:cs="Tahoma"/>
                              </w:rPr>
                              <w:tab/>
                            </w:r>
                            <w:r>
                              <w:rPr>
                                <w:rFonts w:ascii="Tahoma" w:hAnsi="Tahoma" w:cs="Tahoma"/>
                              </w:rPr>
                              <w:tab/>
                              <w:t xml:space="preserve">     </w:t>
                            </w:r>
                          </w:p>
                        </w:txbxContent>
                      </wps:txbx>
                      <wps:bodyPr rot="0" vert="horz" wrap="square" lIns="91440" tIns="45720" rIns="91440" bIns="45720" anchor="t" anchorCtr="0" upright="1">
                        <a:noAutofit/>
                      </wps:bodyPr>
                    </wps:ws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32E037AD">
                <v:stroke joinstyle="miter"/>
                <v:path gradientshapeok="t" o:connecttype="rect"/>
              </v:shapetype>
              <v:shape id="Text Box 4" style="width:474pt;height:114pt;visibility:visible;mso-wrap-style:square;mso-left-percent:-10001;mso-top-percent:-10001;mso-position-horizontal:absolute;mso-position-horizontal-relative:char;mso-position-vertical:absolute;mso-position-vertical-relative:line;mso-left-percent:-10001;mso-top-percent:-10001;v-text-anchor:top" o:spid="_x0000_s1026" fillcolor="#eaeae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">
                <v:textbox>
                  <w:txbxContent>
                    <w:p w:rsidRPr="00102CC1" w:rsidR="00405456" w:rsidP="00102CC1" w:rsidRDefault="00405456" w14:paraId="48F6CCA3" w14:textId="62B8FE81">
                      <w:pPr>
                        <w:pStyle w:val="Default"/>
                        <w:rPr>
                          <w:rFonts w:ascii="FoundrySterling-Medium" w:hAnsi="FoundrySterling-Medium" w:cs="FoundrySterling-Medium"/>
                          <w:sz w:val="23"/>
                          <w:szCs w:val="23"/>
                        </w:rPr>
                      </w:pPr>
                      <w:r w:rsidRPr="00102CC1">
                        <w:rPr>
                          <w:rFonts w:ascii="FoundrySterling-Medium" w:hAnsi="FoundrySterling-Medium" w:cs="Tahoma"/>
                          <w:b/>
                        </w:rPr>
                        <w:t xml:space="preserve">Attending: </w:t>
                      </w:r>
                      <w:r w:rsidRPr="00102CC1" w:rsidR="00102CC1">
                        <w:rPr>
                          <w:rFonts w:ascii="FoundrySterling-Medium" w:hAnsi="FoundrySterling-Medium" w:cs="FoundrySterling-Medium"/>
                        </w:rPr>
                        <w:t xml:space="preserve"> </w:t>
                      </w:r>
                      <w:r w:rsidR="009C10E0">
                        <w:rPr>
                          <w:rFonts w:ascii="FoundrySterling-Medium" w:hAnsi="FoundrySterling-Medium" w:cs="FoundrySterling-Medium"/>
                          <w:sz w:val="23"/>
                          <w:szCs w:val="23"/>
                        </w:rPr>
                        <w:t>Julia Hippisley-Cox</w:t>
                      </w:r>
                      <w:r w:rsidRPr="00102CC1" w:rsidR="00102CC1">
                        <w:rPr>
                          <w:rFonts w:ascii="FoundrySterling-Medium" w:hAnsi="FoundrySterling-Medium" w:cs="FoundrySterling-Medium"/>
                          <w:sz w:val="23"/>
                          <w:szCs w:val="23"/>
                        </w:rPr>
                        <w:t xml:space="preserve">, Sarah Lay-Flurrie, </w:t>
                      </w:r>
                      <w:r w:rsidRPr="00102CC1" w:rsidR="00CB41D7">
                        <w:rPr>
                          <w:rFonts w:ascii="FoundrySterling-Medium" w:hAnsi="FoundrySterling-Medium"/>
                        </w:rPr>
                        <w:t>Clare Bankhead, James Sheppard</w:t>
                      </w:r>
                      <w:r w:rsidR="00CB41D7">
                        <w:rPr>
                          <w:rFonts w:ascii="FoundrySterling-Medium" w:hAnsi="FoundrySterling-Medium" w:cs="FoundrySterling-Medium"/>
                          <w:sz w:val="23"/>
                          <w:szCs w:val="23"/>
                        </w:rPr>
                        <w:t>, Winnie Mei, Rebekah Burrow, Pui San Tan,</w:t>
                      </w:r>
                      <w:r w:rsidRPr="00102CC1" w:rsidR="00102CC1">
                        <w:rPr>
                          <w:rFonts w:ascii="FoundrySterling-Medium" w:hAnsi="FoundrySterling-Medium" w:cs="FoundrySterling-Medium"/>
                          <w:sz w:val="23"/>
                          <w:szCs w:val="23"/>
                        </w:rPr>
                        <w:t xml:space="preserve"> Claire Meadows (minutes)</w:t>
                      </w:r>
                    </w:p>
                    <w:p w:rsidRPr="00102CC1" w:rsidR="00102CC1" w:rsidP="00102CC1" w:rsidRDefault="00102CC1" w14:paraId="71233A46" w14:textId="77777777">
                      <w:pPr>
                        <w:pStyle w:val="Default"/>
                        <w:rPr>
                          <w:rFonts w:ascii="FoundrySterling-Medium" w:hAnsi="FoundrySterling-Medium" w:eastAsia="Times New Roman" w:cs="FoundrySterling-Medium"/>
                          <w:lang w:eastAsia="en-GB"/>
                        </w:rPr>
                      </w:pPr>
                    </w:p>
                    <w:p w:rsidRPr="00102CC1" w:rsidR="00405456" w:rsidP="00102CC1" w:rsidRDefault="00405456" w14:paraId="3F15709E" w14:textId="7D317B9E">
                      <w:pPr>
                        <w:pStyle w:val="Default"/>
                        <w:rPr>
                          <w:rFonts w:ascii="FoundrySterling-Medium" w:hAnsi="FoundrySterling-Medium"/>
                        </w:rPr>
                      </w:pPr>
                      <w:r w:rsidRPr="00102CC1">
                        <w:rPr>
                          <w:rFonts w:ascii="FoundrySterling-Medium" w:hAnsi="FoundrySterling-Medium" w:cs="Tahoma"/>
                          <w:b/>
                        </w:rPr>
                        <w:t>Apologies:</w:t>
                      </w:r>
                      <w:r w:rsidRPr="00102CC1">
                        <w:rPr>
                          <w:rFonts w:ascii="FoundrySterling-Medium" w:hAnsi="FoundrySterling-Medium" w:cs="Tahoma"/>
                        </w:rPr>
                        <w:t xml:space="preserve"> </w:t>
                      </w:r>
                      <w:r w:rsidRPr="00102CC1" w:rsidR="00102CC1">
                        <w:rPr>
                          <w:rFonts w:ascii="FoundrySterling-Medium" w:hAnsi="FoundrySterling-Medium" w:cs="Tahoma"/>
                        </w:rPr>
                        <w:t xml:space="preserve"> </w:t>
                      </w:r>
                      <w:r w:rsidR="009C10E0">
                        <w:rPr>
                          <w:rFonts w:ascii="FoundrySterling-Medium" w:hAnsi="FoundrySterling-Medium"/>
                        </w:rPr>
                        <w:t>Mike Walton</w:t>
                      </w:r>
                      <w:r w:rsidR="00CB41D7">
                        <w:rPr>
                          <w:rFonts w:ascii="FoundrySterling-Medium" w:hAnsi="FoundrySterling-Medium"/>
                        </w:rPr>
                        <w:t xml:space="preserve">, </w:t>
                      </w:r>
                      <w:r w:rsidRPr="00102CC1" w:rsidR="00CB41D7">
                        <w:rPr>
                          <w:rFonts w:ascii="FoundrySterling-Medium" w:hAnsi="FoundrySterling-Medium" w:cs="FoundrySterling-Medium"/>
                          <w:sz w:val="23"/>
                          <w:szCs w:val="23"/>
                        </w:rPr>
                        <w:t>Stavros Petrou</w:t>
                      </w:r>
                    </w:p>
                    <w:p w:rsidRPr="00102CC1" w:rsidR="00102CC1" w:rsidP="00102CC1" w:rsidRDefault="00102CC1" w14:paraId="11F7F079" w14:textId="77777777">
                      <w:pPr>
                        <w:pStyle w:val="Default"/>
                        <w:rPr>
                          <w:rFonts w:ascii="FoundrySterling-Medium" w:hAnsi="FoundrySterling-Medium" w:eastAsia="Times New Roman" w:cs="Times New Roman"/>
                          <w:lang w:eastAsia="en-GB"/>
                        </w:rPr>
                      </w:pPr>
                    </w:p>
                    <w:p w:rsidRPr="00102CC1" w:rsidR="00405456" w:rsidP="00102CC1" w:rsidRDefault="00405456" w14:paraId="348E2A5A" w14:textId="714831BB">
                      <w:pPr>
                        <w:pStyle w:val="Default"/>
                        <w:rPr>
                          <w:rFonts w:ascii="Times New Roman" w:hAnsi="Times New Roman" w:eastAsia="Times New Roman" w:cs="Times New Roman"/>
                          <w:lang w:eastAsia="en-GB"/>
                        </w:rPr>
                      </w:pPr>
                      <w:r w:rsidRPr="00102CC1">
                        <w:rPr>
                          <w:rFonts w:ascii="FoundrySterling-Medium" w:hAnsi="FoundrySterling-Medium" w:cs="Tahoma"/>
                          <w:b/>
                        </w:rPr>
                        <w:t>Chair:</w:t>
                      </w:r>
                      <w:r w:rsidRPr="00102CC1">
                        <w:rPr>
                          <w:rFonts w:ascii="FoundrySterling-Medium" w:hAnsi="FoundrySterling-Medium" w:cs="Tahoma"/>
                        </w:rPr>
                        <w:tab/>
                        <w:t xml:space="preserve">    </w:t>
                      </w:r>
                      <w:r w:rsidRPr="00102CC1" w:rsidR="00102CC1">
                        <w:rPr>
                          <w:rFonts w:ascii="FoundrySterling-Medium" w:hAnsi="FoundrySterling-Medium"/>
                        </w:rPr>
                        <w:t xml:space="preserve">Rafael </w:t>
                      </w:r>
                      <w:proofErr w:type="spellStart"/>
                      <w:r w:rsidRPr="00102CC1" w:rsidR="00102CC1">
                        <w:rPr>
                          <w:rFonts w:ascii="FoundrySterling-Medium" w:hAnsi="FoundrySterling-Medium"/>
                        </w:rPr>
                        <w:t>Perera</w:t>
                      </w:r>
                      <w:proofErr w:type="spellEnd"/>
                      <w:r w:rsidRPr="00102CC1" w:rsidR="00102CC1">
                        <w:rPr>
                          <w:rFonts w:ascii="FoundrySterling-Medium" w:hAnsi="FoundrySterling-Medium"/>
                        </w:rPr>
                        <w:t xml:space="preserve"> </w:t>
                      </w:r>
                      <w:r w:rsidRPr="00102CC1">
                        <w:rPr>
                          <w:rFonts w:ascii="FoundrySterling-Medium" w:hAnsi="FoundrySterling-Medium" w:cs="Tahoma"/>
                        </w:rPr>
                        <w:t xml:space="preserve"> </w:t>
                      </w:r>
                      <w:r w:rsidRPr="00102CC1">
                        <w:rPr>
                          <w:rFonts w:ascii="FoundrySterling-Medium" w:hAnsi="FoundrySterling-Medium" w:cs="Tahoma"/>
                        </w:rPr>
                        <w:tab/>
                      </w:r>
                      <w:r>
                        <w:rPr>
                          <w:rFonts w:ascii="Tahoma" w:hAnsi="Tahoma" w:cs="Tahoma"/>
                        </w:rPr>
                        <w:tab/>
                      </w:r>
                      <w:r>
                        <w:rPr>
                          <w:rFonts w:ascii="Tahoma" w:hAnsi="Tahoma" w:cs="Tahoma"/>
                        </w:rPr>
                        <w:tab/>
                        <w:t xml:space="preserve">     </w:t>
                      </w:r>
                    </w:p>
                  </w:txbxContent>
                </v:textbox>
                <w10:anchorlock/>
              </v:shape>
            </w:pict>
          </mc:Fallback>
        </mc:AlternateContent>
      </w:r>
    </w:p>
    <w:tbl>
      <w:tblPr>
        <w:tblStyle w:val="TableGrid"/>
        <w:tblW w:w="0" w:type="auto"/>
        <w:tblLook w:val="04A0" w:firstRow="1" w:lastRow="0" w:firstColumn="1" w:lastColumn="0" w:noHBand="0" w:noVBand="1"/>
      </w:tblPr>
      <w:tblGrid>
        <w:gridCol w:w="8642"/>
        <w:gridCol w:w="1177"/>
      </w:tblGrid>
      <w:tr w:rsidR="00CB41D7" w:rsidRPr="00DA4579" w14:paraId="1083E132" w14:textId="77777777" w:rsidTr="5DD7EE73">
        <w:tc>
          <w:tcPr>
            <w:tcW w:w="8642" w:type="dxa"/>
          </w:tcPr>
          <w:p w14:paraId="1435AFE6" w14:textId="55A0BC67" w:rsidR="00CB41D7" w:rsidRPr="00DA4579" w:rsidRDefault="00CB41D7" w:rsidP="00003D07">
            <w:pPr>
              <w:rPr>
                <w:rFonts w:ascii="FoundrySterling-Medium" w:hAnsi="FoundrySterling-Medium" w:cs="Tahoma"/>
                <w:b/>
                <w:sz w:val="22"/>
                <w:szCs w:val="22"/>
              </w:rPr>
            </w:pPr>
            <w:r w:rsidRPr="00DA4579">
              <w:rPr>
                <w:rFonts w:ascii="FoundrySterling-Medium" w:hAnsi="FoundrySterling-Medium" w:cs="Tahoma"/>
                <w:b/>
                <w:sz w:val="22"/>
                <w:szCs w:val="22"/>
              </w:rPr>
              <w:t>1 Welcome &amp; Apologies</w:t>
            </w:r>
          </w:p>
        </w:tc>
        <w:tc>
          <w:tcPr>
            <w:tcW w:w="1177" w:type="dxa"/>
          </w:tcPr>
          <w:p w14:paraId="52BD487A" w14:textId="77777777" w:rsidR="00CB41D7" w:rsidRPr="00DA4579" w:rsidRDefault="00CB41D7" w:rsidP="00CB41D7">
            <w:pPr>
              <w:pStyle w:val="NoSpacing"/>
              <w:rPr>
                <w:rFonts w:ascii="FoundrySterling-Medium" w:hAnsi="FoundrySterling-Medium"/>
                <w:b/>
                <w:sz w:val="22"/>
                <w:szCs w:val="22"/>
              </w:rPr>
            </w:pPr>
            <w:r w:rsidRPr="00DA4579">
              <w:rPr>
                <w:rFonts w:ascii="FoundrySterling-Medium" w:hAnsi="FoundrySterling-Medium"/>
                <w:b/>
                <w:sz w:val="22"/>
                <w:szCs w:val="22"/>
              </w:rPr>
              <w:t>ACTION</w:t>
            </w:r>
          </w:p>
          <w:p w14:paraId="6AA9D601" w14:textId="77777777" w:rsidR="00CB41D7" w:rsidRPr="00DA4579" w:rsidRDefault="00CB41D7" w:rsidP="00342E64">
            <w:pPr>
              <w:pStyle w:val="NoSpacing"/>
              <w:rPr>
                <w:rFonts w:ascii="FoundrySterling-Medium" w:hAnsi="FoundrySterling-Medium"/>
                <w:b/>
                <w:sz w:val="22"/>
                <w:szCs w:val="22"/>
              </w:rPr>
            </w:pPr>
          </w:p>
        </w:tc>
      </w:tr>
      <w:tr w:rsidR="00405456" w:rsidRPr="00DA4579" w14:paraId="15F41FC0" w14:textId="77777777" w:rsidTr="00CB41D7">
        <w:tc>
          <w:tcPr>
            <w:tcW w:w="8642" w:type="dxa"/>
          </w:tcPr>
          <w:p w14:paraId="71FA0FC0" w14:textId="65DE6F3F" w:rsidR="00003D07" w:rsidRPr="00DA4579" w:rsidRDefault="00CB41D7" w:rsidP="00CB41D7">
            <w:pPr>
              <w:widowControl/>
              <w:suppressAutoHyphens w:val="0"/>
              <w:spacing w:after="0"/>
              <w:rPr>
                <w:sz w:val="22"/>
                <w:szCs w:val="22"/>
              </w:rPr>
            </w:pPr>
            <w:r w:rsidRPr="00DA4579">
              <w:rPr>
                <w:rFonts w:ascii="FoundrySterling-Medium" w:hAnsi="FoundrySterling-Medium" w:cs="Tahoma"/>
                <w:b/>
                <w:sz w:val="22"/>
                <w:szCs w:val="22"/>
              </w:rPr>
              <w:t>2</w:t>
            </w:r>
            <w:r w:rsidR="00405456" w:rsidRPr="00DA4579">
              <w:rPr>
                <w:rFonts w:ascii="FoundrySterling-Medium" w:hAnsi="FoundrySterling-Medium" w:cs="Tahoma"/>
                <w:b/>
                <w:sz w:val="22"/>
                <w:szCs w:val="22"/>
              </w:rPr>
              <w:t xml:space="preserve"> </w:t>
            </w:r>
            <w:r w:rsidRPr="00DA4579">
              <w:rPr>
                <w:rFonts w:ascii="FoundrySterling-Medium" w:hAnsi="FoundrySterling-Medium"/>
                <w:b/>
                <w:sz w:val="22"/>
                <w:szCs w:val="22"/>
                <w:lang w:eastAsia="en-US"/>
              </w:rPr>
              <w:t>Minutes and actions last meeting</w:t>
            </w:r>
            <w:r w:rsidRPr="00DA4579">
              <w:rPr>
                <w:sz w:val="22"/>
                <w:szCs w:val="22"/>
                <w:lang w:eastAsia="en-US"/>
              </w:rPr>
              <w:t xml:space="preserve"> </w:t>
            </w:r>
          </w:p>
          <w:p w14:paraId="215EAEF6" w14:textId="77777777" w:rsidR="00CB41D7" w:rsidRPr="00DA4579" w:rsidRDefault="00CB41D7" w:rsidP="00CB41D7">
            <w:pPr>
              <w:widowControl/>
              <w:suppressAutoHyphens w:val="0"/>
              <w:spacing w:after="0"/>
              <w:rPr>
                <w:sz w:val="22"/>
                <w:szCs w:val="22"/>
              </w:rPr>
            </w:pPr>
          </w:p>
          <w:p w14:paraId="48A33417" w14:textId="463DA5D0" w:rsidR="009C10E0" w:rsidRPr="00DA4579" w:rsidRDefault="009C10E0" w:rsidP="00003D07">
            <w:pPr>
              <w:rPr>
                <w:rFonts w:ascii="FoundrySterling-Medium" w:hAnsi="FoundrySterling-Medium" w:cs="FoundrySterling-Medium"/>
                <w:color w:val="000000"/>
                <w:sz w:val="22"/>
                <w:szCs w:val="22"/>
              </w:rPr>
            </w:pPr>
            <w:r w:rsidRPr="00DA4579">
              <w:rPr>
                <w:rFonts w:ascii="FoundrySterling-Medium" w:hAnsi="FoundrySterling-Medium" w:cs="FoundrySterling-Medium"/>
                <w:color w:val="000000"/>
                <w:sz w:val="22"/>
                <w:szCs w:val="22"/>
              </w:rPr>
              <w:t xml:space="preserve">Last meeting’s minutes approved by committee. </w:t>
            </w:r>
          </w:p>
          <w:p w14:paraId="460EF308" w14:textId="1EB6FFD0" w:rsidR="00D0411D" w:rsidRPr="00DA4579" w:rsidRDefault="00D0411D" w:rsidP="00003D07">
            <w:pPr>
              <w:rPr>
                <w:rFonts w:ascii="FoundrySterling-Medium" w:hAnsi="FoundrySterling-Medium" w:cs="FoundrySterling-Medium"/>
                <w:color w:val="000000"/>
                <w:sz w:val="22"/>
                <w:szCs w:val="22"/>
              </w:rPr>
            </w:pPr>
            <w:r w:rsidRPr="00DA4579">
              <w:rPr>
                <w:rFonts w:ascii="FoundrySterling-Medium" w:hAnsi="FoundrySterling-Medium" w:cs="FoundrySterling-Medium"/>
                <w:color w:val="000000"/>
                <w:sz w:val="22"/>
                <w:szCs w:val="22"/>
              </w:rPr>
              <w:t>RP used a template letter to inform applicants that their projects have been successful in the QResearch application process. RP will share this document</w:t>
            </w:r>
            <w:r w:rsidR="005C3338">
              <w:rPr>
                <w:rFonts w:ascii="FoundrySterling-Medium" w:hAnsi="FoundrySterling-Medium" w:cs="FoundrySterling-Medium"/>
                <w:color w:val="000000"/>
                <w:sz w:val="22"/>
                <w:szCs w:val="22"/>
              </w:rPr>
              <w:t xml:space="preserve"> with CM</w:t>
            </w:r>
            <w:r w:rsidRPr="00DA4579">
              <w:rPr>
                <w:rFonts w:ascii="FoundrySterling-Medium" w:hAnsi="FoundrySterling-Medium" w:cs="FoundrySterling-Medium"/>
                <w:color w:val="000000"/>
                <w:sz w:val="22"/>
                <w:szCs w:val="22"/>
              </w:rPr>
              <w:t xml:space="preserve">. </w:t>
            </w:r>
          </w:p>
          <w:p w14:paraId="7B1531A8" w14:textId="2D413E88" w:rsidR="00D0411D" w:rsidRPr="00DA4579" w:rsidRDefault="00D0411D" w:rsidP="00003D07">
            <w:pPr>
              <w:rPr>
                <w:rFonts w:ascii="FoundrySterling-Medium" w:hAnsi="FoundrySterling-Medium" w:cs="FoundrySterling-Medium"/>
                <w:color w:val="000000"/>
                <w:sz w:val="22"/>
                <w:szCs w:val="22"/>
              </w:rPr>
            </w:pPr>
            <w:r w:rsidRPr="00DA4579">
              <w:rPr>
                <w:rFonts w:ascii="FoundrySterling-Medium" w:hAnsi="FoundrySterling-Medium" w:cs="FoundrySterling-Medium"/>
                <w:color w:val="000000"/>
                <w:sz w:val="22"/>
                <w:szCs w:val="22"/>
              </w:rPr>
              <w:t xml:space="preserve">Going forward, RB will take responsibility for tracking applications on the system and communicating with lead reviewer and will then liaise with CM to make sure letters are sent. </w:t>
            </w:r>
          </w:p>
          <w:p w14:paraId="12A50A6A" w14:textId="4B433B38" w:rsidR="00D0411D" w:rsidRPr="00DA4579" w:rsidRDefault="00D0411D" w:rsidP="00003D07">
            <w:pPr>
              <w:rPr>
                <w:rFonts w:ascii="FoundrySterling-Medium" w:hAnsi="FoundrySterling-Medium" w:cs="FoundrySterling-Medium"/>
                <w:color w:val="000000"/>
                <w:sz w:val="22"/>
                <w:szCs w:val="22"/>
              </w:rPr>
            </w:pPr>
            <w:r w:rsidRPr="00DA4579">
              <w:rPr>
                <w:rFonts w:ascii="FoundrySterling-Medium" w:hAnsi="FoundrySterling-Medium" w:cs="FoundrySterling-Medium"/>
                <w:color w:val="000000"/>
                <w:sz w:val="22"/>
                <w:szCs w:val="22"/>
              </w:rPr>
              <w:t>JHC will add RB to the QResearch inbox</w:t>
            </w:r>
          </w:p>
          <w:p w14:paraId="6D43C049" w14:textId="5CCD20BA" w:rsidR="00D0411D" w:rsidRPr="00DA4579" w:rsidRDefault="00D0411D" w:rsidP="00003D07">
            <w:pPr>
              <w:rPr>
                <w:rFonts w:ascii="FoundrySterling-Medium" w:hAnsi="FoundrySterling-Medium" w:cs="FoundrySterling-Medium"/>
                <w:color w:val="000000"/>
                <w:sz w:val="22"/>
                <w:szCs w:val="22"/>
              </w:rPr>
            </w:pPr>
            <w:r w:rsidRPr="00DA4579">
              <w:rPr>
                <w:rFonts w:ascii="FoundrySterling-Medium" w:hAnsi="FoundrySterling-Medium" w:cs="FoundrySterling-Medium"/>
                <w:color w:val="000000"/>
                <w:sz w:val="22"/>
                <w:szCs w:val="22"/>
              </w:rPr>
              <w:t>As per last minutes, the group confirmed that they want to go ahead with committee membership training with</w:t>
            </w:r>
            <w:r w:rsidR="00011C8D">
              <w:rPr>
                <w:rFonts w:ascii="FoundrySterling-Medium" w:hAnsi="FoundrySterling-Medium" w:cs="FoundrySterling-Medium"/>
                <w:color w:val="000000"/>
                <w:sz w:val="22"/>
                <w:szCs w:val="22"/>
              </w:rPr>
              <w:t xml:space="preserve"> the deputy chair</w:t>
            </w:r>
            <w:r w:rsidRPr="00DA4579">
              <w:rPr>
                <w:rFonts w:ascii="FoundrySterling-Medium" w:hAnsi="FoundrySterling-Medium" w:cs="FoundrySterling-Medium"/>
                <w:color w:val="000000"/>
                <w:sz w:val="22"/>
                <w:szCs w:val="22"/>
              </w:rPr>
              <w:t xml:space="preserve"> </w:t>
            </w:r>
            <w:r w:rsidR="00011C8D">
              <w:rPr>
                <w:rFonts w:ascii="Helvetica" w:hAnsi="Helvetica"/>
                <w:color w:val="1D3850"/>
                <w:shd w:val="clear" w:color="auto" w:fill="FFFFFF"/>
              </w:rPr>
              <w:t xml:space="preserve">of the </w:t>
            </w:r>
            <w:r w:rsidR="00011C8D" w:rsidRPr="00011C8D">
              <w:rPr>
                <w:rFonts w:ascii="FoundrySterling-Medium" w:hAnsi="FoundrySterling-Medium"/>
                <w:sz w:val="22"/>
                <w:szCs w:val="22"/>
                <w:shd w:val="clear" w:color="auto" w:fill="FFFFFF"/>
              </w:rPr>
              <w:t>Ind</w:t>
            </w:r>
            <w:r w:rsidR="00011C8D" w:rsidRPr="00011C8D">
              <w:rPr>
                <w:rFonts w:ascii="FoundrySterling-Medium" w:hAnsi="FoundrySterling-Medium"/>
                <w:sz w:val="22"/>
                <w:szCs w:val="22"/>
                <w:shd w:val="clear" w:color="auto" w:fill="FFFFFF"/>
              </w:rPr>
              <w:t>e</w:t>
            </w:r>
            <w:r w:rsidR="00011C8D" w:rsidRPr="00011C8D">
              <w:rPr>
                <w:rFonts w:ascii="FoundrySterling-Medium" w:hAnsi="FoundrySterling-Medium"/>
                <w:sz w:val="22"/>
                <w:szCs w:val="22"/>
                <w:shd w:val="clear" w:color="auto" w:fill="FFFFFF"/>
              </w:rPr>
              <w:t>pendent Scientific Advisory Committee (ISAC)</w:t>
            </w:r>
            <w:r w:rsidR="00011C8D">
              <w:rPr>
                <w:rFonts w:ascii="FoundrySterling-Medium" w:hAnsi="FoundrySterling-Medium"/>
                <w:sz w:val="22"/>
                <w:szCs w:val="22"/>
                <w:shd w:val="clear" w:color="auto" w:fill="FFFFFF"/>
              </w:rPr>
              <w:t>.</w:t>
            </w:r>
            <w:r w:rsidR="00011C8D" w:rsidRPr="00011C8D">
              <w:rPr>
                <w:rFonts w:ascii="Helvetica" w:hAnsi="Helvetica"/>
                <w:shd w:val="clear" w:color="auto" w:fill="FFFFFF"/>
              </w:rPr>
              <w:t xml:space="preserve"> </w:t>
            </w:r>
            <w:r w:rsidRPr="00DA4579">
              <w:rPr>
                <w:rFonts w:ascii="FoundrySterling-Medium" w:hAnsi="FoundrySterling-Medium" w:cs="FoundrySterling-Medium"/>
                <w:color w:val="000000"/>
                <w:sz w:val="22"/>
                <w:szCs w:val="22"/>
              </w:rPr>
              <w:t>CM t</w:t>
            </w:r>
            <w:r w:rsidR="00011C8D">
              <w:rPr>
                <w:rFonts w:ascii="FoundrySterling-Medium" w:hAnsi="FoundrySterling-Medium" w:cs="FoundrySterling-Medium"/>
                <w:color w:val="000000"/>
                <w:sz w:val="22"/>
                <w:szCs w:val="22"/>
              </w:rPr>
              <w:t xml:space="preserve">o liaise with group </w:t>
            </w:r>
            <w:r w:rsidRPr="00DA4579">
              <w:rPr>
                <w:rFonts w:ascii="FoundrySterling-Medium" w:hAnsi="FoundrySterling-Medium" w:cs="FoundrySterling-Medium"/>
                <w:color w:val="000000"/>
                <w:sz w:val="22"/>
                <w:szCs w:val="22"/>
              </w:rPr>
              <w:t>to find meeting slots, and ask if he would be happy for us to record the training.</w:t>
            </w:r>
          </w:p>
          <w:tbl>
            <w:tblPr>
              <w:tblW w:w="0" w:type="auto"/>
              <w:tblBorders>
                <w:top w:val="nil"/>
                <w:left w:val="nil"/>
                <w:bottom w:val="nil"/>
                <w:right w:val="nil"/>
              </w:tblBorders>
              <w:tblLook w:val="0000" w:firstRow="0" w:lastRow="0" w:firstColumn="0" w:lastColumn="0" w:noHBand="0" w:noVBand="0"/>
            </w:tblPr>
            <w:tblGrid>
              <w:gridCol w:w="222"/>
            </w:tblGrid>
            <w:tr w:rsidR="00003D07" w:rsidRPr="00DA4579" w14:paraId="73A3ACD2" w14:textId="77777777">
              <w:trPr>
                <w:trHeight w:val="254"/>
              </w:trPr>
              <w:tc>
                <w:tcPr>
                  <w:tcW w:w="0" w:type="auto"/>
                </w:tcPr>
                <w:p w14:paraId="213B1BBC" w14:textId="466B24CB" w:rsidR="00003D07" w:rsidRPr="00DA4579" w:rsidRDefault="00003D07" w:rsidP="00003D07">
                  <w:pPr>
                    <w:widowControl/>
                    <w:suppressAutoHyphens w:val="0"/>
                    <w:autoSpaceDE w:val="0"/>
                    <w:autoSpaceDN w:val="0"/>
                    <w:adjustRightInd w:val="0"/>
                    <w:spacing w:after="0"/>
                    <w:rPr>
                      <w:rFonts w:ascii="FoundrySterling-Medium" w:hAnsi="FoundrySterling-Medium" w:cs="FoundrySterling-Medium"/>
                      <w:b/>
                      <w:color w:val="000000"/>
                      <w:sz w:val="22"/>
                      <w:szCs w:val="22"/>
                    </w:rPr>
                  </w:pPr>
                </w:p>
              </w:tc>
            </w:tr>
          </w:tbl>
          <w:p w14:paraId="019E59A4" w14:textId="77777777" w:rsidR="00405456" w:rsidRPr="00DA4579" w:rsidRDefault="00405456" w:rsidP="00342E64">
            <w:pPr>
              <w:rPr>
                <w:rFonts w:ascii="FoundrySterling-Medium" w:hAnsi="FoundrySterling-Medium" w:cstheme="minorHAnsi"/>
                <w:b/>
                <w:sz w:val="22"/>
                <w:szCs w:val="22"/>
              </w:rPr>
            </w:pPr>
          </w:p>
        </w:tc>
        <w:tc>
          <w:tcPr>
            <w:tcW w:w="1177" w:type="dxa"/>
          </w:tcPr>
          <w:p w14:paraId="249DAA1D" w14:textId="77777777" w:rsidR="00405456" w:rsidRPr="00DA4579" w:rsidRDefault="00405456" w:rsidP="00342E64">
            <w:pPr>
              <w:pStyle w:val="NoSpacing"/>
              <w:rPr>
                <w:rFonts w:ascii="FoundrySterling-Medium" w:hAnsi="FoundrySterling-Medium"/>
                <w:sz w:val="22"/>
                <w:szCs w:val="22"/>
              </w:rPr>
            </w:pPr>
          </w:p>
          <w:p w14:paraId="765E4339" w14:textId="77777777" w:rsidR="00D0411D" w:rsidRPr="00DA4579" w:rsidRDefault="00D0411D" w:rsidP="00342E64">
            <w:pPr>
              <w:pStyle w:val="NoSpacing"/>
              <w:rPr>
                <w:rFonts w:ascii="FoundrySterling-Medium" w:hAnsi="FoundrySterling-Medium"/>
                <w:sz w:val="22"/>
                <w:szCs w:val="22"/>
              </w:rPr>
            </w:pPr>
          </w:p>
          <w:p w14:paraId="25BC9EA4" w14:textId="77777777" w:rsidR="00D0411D" w:rsidRPr="00DA4579" w:rsidRDefault="00D0411D" w:rsidP="00342E64">
            <w:pPr>
              <w:pStyle w:val="NoSpacing"/>
              <w:rPr>
                <w:rFonts w:ascii="FoundrySterling-Medium" w:hAnsi="FoundrySterling-Medium"/>
                <w:sz w:val="22"/>
                <w:szCs w:val="22"/>
              </w:rPr>
            </w:pPr>
          </w:p>
          <w:p w14:paraId="447FDCA5" w14:textId="77777777" w:rsidR="00D0411D" w:rsidRPr="00DA4579" w:rsidRDefault="00D0411D" w:rsidP="00342E64">
            <w:pPr>
              <w:pStyle w:val="NoSpacing"/>
              <w:rPr>
                <w:rFonts w:ascii="FoundrySterling-Medium" w:hAnsi="FoundrySterling-Medium"/>
                <w:sz w:val="22"/>
                <w:szCs w:val="22"/>
              </w:rPr>
            </w:pPr>
          </w:p>
          <w:p w14:paraId="5DE8C806" w14:textId="77777777" w:rsidR="00D0411D" w:rsidRPr="00DA4579" w:rsidRDefault="00D0411D" w:rsidP="00342E64">
            <w:pPr>
              <w:pStyle w:val="NoSpacing"/>
              <w:rPr>
                <w:rFonts w:ascii="FoundrySterling-Medium" w:hAnsi="FoundrySterling-Medium"/>
                <w:sz w:val="22"/>
                <w:szCs w:val="22"/>
              </w:rPr>
            </w:pPr>
          </w:p>
          <w:p w14:paraId="4C57B2B1" w14:textId="388A058C" w:rsidR="00D0411D" w:rsidRPr="00DA4579" w:rsidRDefault="005C3338" w:rsidP="00342E64">
            <w:pPr>
              <w:pStyle w:val="NoSpacing"/>
              <w:rPr>
                <w:rFonts w:ascii="FoundrySterling-Medium" w:hAnsi="FoundrySterling-Medium"/>
                <w:sz w:val="22"/>
                <w:szCs w:val="22"/>
              </w:rPr>
            </w:pPr>
            <w:r>
              <w:rPr>
                <w:rFonts w:ascii="FoundrySterling-Medium" w:hAnsi="FoundrySterling-Medium"/>
                <w:sz w:val="22"/>
                <w:szCs w:val="22"/>
              </w:rPr>
              <w:t>RP</w:t>
            </w:r>
          </w:p>
          <w:p w14:paraId="4C862887" w14:textId="77777777" w:rsidR="00D0411D" w:rsidRPr="00DA4579" w:rsidRDefault="00D0411D" w:rsidP="00342E64">
            <w:pPr>
              <w:pStyle w:val="NoSpacing"/>
              <w:rPr>
                <w:rFonts w:ascii="FoundrySterling-Medium" w:hAnsi="FoundrySterling-Medium"/>
                <w:sz w:val="22"/>
                <w:szCs w:val="22"/>
              </w:rPr>
            </w:pPr>
          </w:p>
          <w:p w14:paraId="58925591" w14:textId="77777777" w:rsidR="00D0411D" w:rsidRPr="00DA4579" w:rsidRDefault="00D0411D" w:rsidP="00342E64">
            <w:pPr>
              <w:pStyle w:val="NoSpacing"/>
              <w:rPr>
                <w:rFonts w:ascii="FoundrySterling-Medium" w:hAnsi="FoundrySterling-Medium"/>
                <w:sz w:val="22"/>
                <w:szCs w:val="22"/>
              </w:rPr>
            </w:pPr>
          </w:p>
          <w:p w14:paraId="1656E5C0" w14:textId="77777777" w:rsidR="00D0411D" w:rsidRPr="00DA4579" w:rsidRDefault="00D0411D" w:rsidP="00342E64">
            <w:pPr>
              <w:pStyle w:val="NoSpacing"/>
              <w:rPr>
                <w:rFonts w:ascii="FoundrySterling-Medium" w:hAnsi="FoundrySterling-Medium"/>
                <w:sz w:val="22"/>
                <w:szCs w:val="22"/>
              </w:rPr>
            </w:pPr>
          </w:p>
          <w:p w14:paraId="2EB4C13E" w14:textId="77777777" w:rsidR="00D0411D" w:rsidRPr="00DA4579" w:rsidRDefault="00D0411D" w:rsidP="00342E64">
            <w:pPr>
              <w:pStyle w:val="NoSpacing"/>
              <w:rPr>
                <w:rFonts w:ascii="FoundrySterling-Medium" w:hAnsi="FoundrySterling-Medium"/>
                <w:sz w:val="22"/>
                <w:szCs w:val="22"/>
              </w:rPr>
            </w:pPr>
          </w:p>
          <w:p w14:paraId="55E1C305" w14:textId="77777777" w:rsidR="00D0411D" w:rsidRPr="00DA4579" w:rsidRDefault="00D0411D" w:rsidP="00342E64">
            <w:pPr>
              <w:pStyle w:val="NoSpacing"/>
              <w:rPr>
                <w:rFonts w:ascii="FoundrySterling-Medium" w:hAnsi="FoundrySterling-Medium"/>
                <w:sz w:val="22"/>
                <w:szCs w:val="22"/>
              </w:rPr>
            </w:pPr>
          </w:p>
          <w:p w14:paraId="6B333689" w14:textId="77777777" w:rsidR="00D0411D" w:rsidRPr="00DA4579" w:rsidRDefault="00D0411D" w:rsidP="00342E64">
            <w:pPr>
              <w:pStyle w:val="NoSpacing"/>
              <w:rPr>
                <w:rFonts w:ascii="FoundrySterling-Medium" w:hAnsi="FoundrySterling-Medium"/>
                <w:sz w:val="22"/>
                <w:szCs w:val="22"/>
              </w:rPr>
            </w:pPr>
            <w:r w:rsidRPr="00DA4579">
              <w:rPr>
                <w:rFonts w:ascii="FoundrySterling-Medium" w:hAnsi="FoundrySterling-Medium"/>
                <w:sz w:val="22"/>
                <w:szCs w:val="22"/>
              </w:rPr>
              <w:t>JHC</w:t>
            </w:r>
          </w:p>
          <w:p w14:paraId="31AC1397" w14:textId="77777777" w:rsidR="00D0411D" w:rsidRPr="00DA4579" w:rsidRDefault="00D0411D" w:rsidP="00342E64">
            <w:pPr>
              <w:pStyle w:val="NoSpacing"/>
              <w:rPr>
                <w:rFonts w:ascii="FoundrySterling-Medium" w:hAnsi="FoundrySterling-Medium"/>
                <w:sz w:val="22"/>
                <w:szCs w:val="22"/>
              </w:rPr>
            </w:pPr>
          </w:p>
          <w:p w14:paraId="7200DE91" w14:textId="77777777" w:rsidR="00D0411D" w:rsidRPr="00DA4579" w:rsidRDefault="00D0411D" w:rsidP="00342E64">
            <w:pPr>
              <w:pStyle w:val="NoSpacing"/>
              <w:rPr>
                <w:rFonts w:ascii="FoundrySterling-Medium" w:hAnsi="FoundrySterling-Medium"/>
                <w:sz w:val="22"/>
                <w:szCs w:val="22"/>
              </w:rPr>
            </w:pPr>
          </w:p>
          <w:p w14:paraId="7A1F184C" w14:textId="156E3BEF" w:rsidR="00D0411D" w:rsidRPr="00DA4579" w:rsidRDefault="00D0411D" w:rsidP="00342E64">
            <w:pPr>
              <w:pStyle w:val="NoSpacing"/>
              <w:rPr>
                <w:rFonts w:ascii="FoundrySterling-Medium" w:hAnsi="FoundrySterling-Medium"/>
                <w:sz w:val="22"/>
                <w:szCs w:val="22"/>
              </w:rPr>
            </w:pPr>
            <w:r w:rsidRPr="00DA4579">
              <w:rPr>
                <w:rFonts w:ascii="FoundrySterling-Medium" w:hAnsi="FoundrySterling-Medium"/>
                <w:sz w:val="22"/>
                <w:szCs w:val="22"/>
              </w:rPr>
              <w:t>CM</w:t>
            </w:r>
          </w:p>
        </w:tc>
      </w:tr>
      <w:tr w:rsidR="00405456" w:rsidRPr="00DA4579" w14:paraId="086F98D8" w14:textId="77777777" w:rsidTr="5DD7EE73">
        <w:tc>
          <w:tcPr>
            <w:tcW w:w="8642" w:type="dxa"/>
          </w:tcPr>
          <w:p w14:paraId="264B4F17" w14:textId="77777777" w:rsidR="00CB41D7" w:rsidRPr="00DA4579" w:rsidRDefault="00CB41D7" w:rsidP="00CB41D7">
            <w:pPr>
              <w:widowControl/>
              <w:suppressAutoHyphens w:val="0"/>
              <w:spacing w:after="0"/>
              <w:rPr>
                <w:sz w:val="22"/>
                <w:szCs w:val="22"/>
              </w:rPr>
            </w:pPr>
            <w:r w:rsidRPr="00DA4579">
              <w:rPr>
                <w:rFonts w:ascii="FoundrySterling-Medium" w:eastAsia="Calibri" w:hAnsi="FoundrySterling-Medium" w:cstheme="minorHAnsi"/>
                <w:b/>
                <w:sz w:val="22"/>
                <w:szCs w:val="22"/>
              </w:rPr>
              <w:t>3</w:t>
            </w:r>
            <w:r w:rsidR="00405456" w:rsidRPr="00DA4579">
              <w:rPr>
                <w:rFonts w:ascii="FoundrySterling-Medium" w:eastAsia="Calibri" w:hAnsi="FoundrySterling-Medium" w:cstheme="minorHAnsi"/>
                <w:b/>
                <w:sz w:val="22"/>
                <w:szCs w:val="22"/>
              </w:rPr>
              <w:t xml:space="preserve"> </w:t>
            </w:r>
            <w:r w:rsidRPr="00DA4579">
              <w:rPr>
                <w:rFonts w:ascii="FoundrySterling-Medium" w:hAnsi="FoundrySterling-Medium"/>
                <w:b/>
                <w:sz w:val="22"/>
                <w:szCs w:val="22"/>
              </w:rPr>
              <w:t>Matters arising  - to include updates on applications/resubmissions</w:t>
            </w:r>
          </w:p>
          <w:p w14:paraId="14784EB2" w14:textId="53869D15" w:rsidR="009C10E0" w:rsidRPr="00DA4579" w:rsidRDefault="009C10E0" w:rsidP="00003D07">
            <w:pPr>
              <w:rPr>
                <w:rFonts w:ascii="FoundrySterling-Medium" w:hAnsi="FoundrySterling-Medium" w:cs="FoundrySterling-Medium"/>
                <w:color w:val="000000"/>
                <w:sz w:val="22"/>
                <w:szCs w:val="22"/>
              </w:rPr>
            </w:pPr>
          </w:p>
          <w:p w14:paraId="6E450791" w14:textId="2F0C888C" w:rsidR="00D0411D" w:rsidRPr="00DA4579" w:rsidRDefault="00D0411D" w:rsidP="00003D07">
            <w:pPr>
              <w:rPr>
                <w:rFonts w:ascii="FoundrySterling-Medium" w:hAnsi="FoundrySterling-Medium" w:cs="FoundrySterling-Medium"/>
                <w:color w:val="000000"/>
                <w:sz w:val="22"/>
                <w:szCs w:val="22"/>
              </w:rPr>
            </w:pPr>
            <w:r w:rsidRPr="00DA4579">
              <w:rPr>
                <w:rFonts w:ascii="FoundrySterling-Medium" w:hAnsi="FoundrySterling-Medium" w:cs="FoundrySterling-Medium"/>
                <w:color w:val="000000"/>
                <w:sz w:val="22"/>
                <w:szCs w:val="22"/>
              </w:rPr>
              <w:t>JHC confirmed that there are currently no new applications in the QResearch system</w:t>
            </w:r>
            <w:r w:rsidR="00557558">
              <w:rPr>
                <w:rFonts w:ascii="FoundrySterling-Medium" w:hAnsi="FoundrySterling-Medium" w:cs="FoundrySterling-Medium"/>
                <w:color w:val="000000"/>
                <w:sz w:val="22"/>
                <w:szCs w:val="22"/>
              </w:rPr>
              <w:t xml:space="preserve"> apart from the OX79</w:t>
            </w:r>
            <w:r w:rsidRPr="00DA4579">
              <w:rPr>
                <w:rFonts w:ascii="FoundrySterling-Medium" w:hAnsi="FoundrySterling-Medium" w:cs="FoundrySterling-Medium"/>
                <w:color w:val="000000"/>
                <w:sz w:val="22"/>
                <w:szCs w:val="22"/>
              </w:rPr>
              <w:t>.</w:t>
            </w:r>
            <w:r w:rsidR="00557558">
              <w:rPr>
                <w:rFonts w:ascii="FoundrySterling-Medium" w:hAnsi="FoundrySterling-Medium" w:cs="FoundrySterling-Medium"/>
                <w:color w:val="000000"/>
                <w:sz w:val="22"/>
                <w:szCs w:val="22"/>
              </w:rPr>
              <w:t xml:space="preserve"> There were a large number of projects for which funding had been applied which will eventually filter through.</w:t>
            </w:r>
          </w:p>
          <w:p w14:paraId="44CF4EE3" w14:textId="55FD62F2" w:rsidR="00176BB2" w:rsidRPr="00DA4579" w:rsidRDefault="00176BB2" w:rsidP="00003D07">
            <w:pPr>
              <w:rPr>
                <w:rFonts w:ascii="FoundrySterling-Medium" w:hAnsi="FoundrySterling-Medium" w:cs="FoundrySterling-Medium"/>
                <w:color w:val="000000"/>
                <w:sz w:val="22"/>
                <w:szCs w:val="22"/>
              </w:rPr>
            </w:pPr>
            <w:r w:rsidRPr="00DA4579">
              <w:rPr>
                <w:rFonts w:ascii="FoundrySterling-Medium" w:hAnsi="FoundrySterling-Medium" w:cs="FoundrySterling-Medium"/>
                <w:color w:val="000000"/>
                <w:sz w:val="22"/>
                <w:szCs w:val="22"/>
              </w:rPr>
              <w:t>CB raised possible ambiguity in one of the three standard application responses ‘Approved, with conditions’. CB suggested the wording ‘</w:t>
            </w:r>
            <w:r w:rsidR="005C3338">
              <w:rPr>
                <w:rFonts w:ascii="FoundrySterling-Medium" w:hAnsi="FoundrySterling-Medium" w:cs="FoundrySterling-Medium"/>
                <w:color w:val="000000"/>
                <w:sz w:val="22"/>
                <w:szCs w:val="22"/>
              </w:rPr>
              <w:t>R</w:t>
            </w:r>
            <w:r w:rsidRPr="00DA4579">
              <w:rPr>
                <w:rFonts w:ascii="FoundrySterling-Medium" w:hAnsi="FoundrySterling-Medium" w:cs="FoundrySterling-Medium"/>
                <w:color w:val="000000"/>
                <w:sz w:val="22"/>
                <w:szCs w:val="22"/>
              </w:rPr>
              <w:t xml:space="preserve">eview and </w:t>
            </w:r>
            <w:r w:rsidR="005C3338">
              <w:rPr>
                <w:rFonts w:ascii="FoundrySterling-Medium" w:hAnsi="FoundrySterling-Medium" w:cs="FoundrySterling-Medium"/>
                <w:color w:val="000000"/>
                <w:sz w:val="22"/>
                <w:szCs w:val="22"/>
              </w:rPr>
              <w:t>R</w:t>
            </w:r>
            <w:r w:rsidRPr="00DA4579">
              <w:rPr>
                <w:rFonts w:ascii="FoundrySterling-Medium" w:hAnsi="FoundrySterling-Medium" w:cs="FoundrySterling-Medium"/>
                <w:color w:val="000000"/>
                <w:sz w:val="22"/>
                <w:szCs w:val="22"/>
              </w:rPr>
              <w:t>esubmit’. The group approved this.</w:t>
            </w:r>
          </w:p>
          <w:p w14:paraId="37472924" w14:textId="725CF03F" w:rsidR="00176BB2" w:rsidRPr="00DA4579" w:rsidRDefault="00176BB2" w:rsidP="00003D07">
            <w:pPr>
              <w:rPr>
                <w:rFonts w:ascii="FoundrySterling-Medium" w:hAnsi="FoundrySterling-Medium" w:cs="FoundrySterling-Medium"/>
                <w:color w:val="000000"/>
                <w:sz w:val="22"/>
                <w:szCs w:val="22"/>
              </w:rPr>
            </w:pPr>
            <w:r w:rsidRPr="00DA4579">
              <w:rPr>
                <w:rFonts w:ascii="FoundrySterling-Medium" w:hAnsi="FoundrySterling-Medium" w:cs="FoundrySterling-Medium"/>
                <w:color w:val="000000"/>
                <w:sz w:val="22"/>
                <w:szCs w:val="22"/>
              </w:rPr>
              <w:t xml:space="preserve">Group discussed the application form and whether it could be altered to upload protocols directly. JS thinks form is helpful, so the way forward would be to still have the application on the website, but be able to upload protocol and refer to sections in this document on </w:t>
            </w:r>
            <w:r w:rsidRPr="00DA4579">
              <w:rPr>
                <w:rFonts w:ascii="FoundrySterling-Medium" w:hAnsi="FoundrySterling-Medium" w:cs="FoundrySterling-Medium"/>
                <w:color w:val="000000"/>
                <w:sz w:val="22"/>
                <w:szCs w:val="22"/>
              </w:rPr>
              <w:lastRenderedPageBreak/>
              <w:t xml:space="preserve">the online form. </w:t>
            </w:r>
            <w:r w:rsidR="005C3338">
              <w:rPr>
                <w:rFonts w:ascii="FoundrySterling-Medium" w:hAnsi="FoundrySterling-Medium" w:cs="FoundrySterling-Medium"/>
                <w:color w:val="000000"/>
                <w:sz w:val="22"/>
                <w:szCs w:val="22"/>
              </w:rPr>
              <w:t>After discussion, t</w:t>
            </w:r>
            <w:r w:rsidRPr="00DA4579">
              <w:rPr>
                <w:rFonts w:ascii="FoundrySterling-Medium" w:hAnsi="FoundrySterling-Medium" w:cs="FoundrySterling-Medium"/>
                <w:color w:val="000000"/>
                <w:sz w:val="22"/>
                <w:szCs w:val="22"/>
              </w:rPr>
              <w:t xml:space="preserve">he group </w:t>
            </w:r>
            <w:r w:rsidR="005C3338">
              <w:rPr>
                <w:rFonts w:ascii="FoundrySterling-Medium" w:hAnsi="FoundrySterling-Medium" w:cs="FoundrySterling-Medium"/>
                <w:color w:val="000000"/>
                <w:sz w:val="22"/>
                <w:szCs w:val="22"/>
              </w:rPr>
              <w:t>thought that keeping the current form and requesting all information to appear in the current form, expedites the review process so rejected the proposed change</w:t>
            </w:r>
            <w:r w:rsidRPr="00DA4579">
              <w:rPr>
                <w:rFonts w:ascii="FoundrySterling-Medium" w:hAnsi="FoundrySterling-Medium" w:cs="FoundrySterling-Medium"/>
                <w:color w:val="000000"/>
                <w:sz w:val="22"/>
                <w:szCs w:val="22"/>
              </w:rPr>
              <w:t xml:space="preserve">. </w:t>
            </w:r>
          </w:p>
          <w:tbl>
            <w:tblPr>
              <w:tblW w:w="0" w:type="auto"/>
              <w:tblBorders>
                <w:top w:val="nil"/>
                <w:left w:val="nil"/>
                <w:bottom w:val="nil"/>
                <w:right w:val="nil"/>
              </w:tblBorders>
              <w:tblLook w:val="0000" w:firstRow="0" w:lastRow="0" w:firstColumn="0" w:lastColumn="0" w:noHBand="0" w:noVBand="0"/>
            </w:tblPr>
            <w:tblGrid>
              <w:gridCol w:w="222"/>
            </w:tblGrid>
            <w:tr w:rsidR="00003D07" w:rsidRPr="00DA4579" w14:paraId="46E74626" w14:textId="77777777">
              <w:trPr>
                <w:trHeight w:val="113"/>
              </w:trPr>
              <w:tc>
                <w:tcPr>
                  <w:tcW w:w="0" w:type="auto"/>
                </w:tcPr>
                <w:p w14:paraId="4939BBD2" w14:textId="170D1F5D" w:rsidR="00003D07" w:rsidRPr="00DA4579" w:rsidRDefault="00003D07" w:rsidP="00003D07">
                  <w:pPr>
                    <w:widowControl/>
                    <w:suppressAutoHyphens w:val="0"/>
                    <w:autoSpaceDE w:val="0"/>
                    <w:autoSpaceDN w:val="0"/>
                    <w:adjustRightInd w:val="0"/>
                    <w:spacing w:after="0"/>
                    <w:rPr>
                      <w:rFonts w:ascii="FoundrySterling-Medium" w:hAnsi="FoundrySterling-Medium" w:cs="FoundrySterling-Medium"/>
                      <w:b/>
                      <w:color w:val="000000"/>
                      <w:sz w:val="22"/>
                      <w:szCs w:val="22"/>
                    </w:rPr>
                  </w:pPr>
                </w:p>
              </w:tc>
            </w:tr>
          </w:tbl>
          <w:p w14:paraId="5172B57B" w14:textId="77777777" w:rsidR="00405456" w:rsidRPr="00DA4579" w:rsidRDefault="00405456" w:rsidP="00342E64">
            <w:pPr>
              <w:rPr>
                <w:rFonts w:ascii="FoundrySterling-Medium" w:eastAsia="Calibri" w:hAnsi="FoundrySterling-Medium" w:cstheme="minorHAnsi"/>
                <w:b/>
                <w:sz w:val="22"/>
                <w:szCs w:val="22"/>
              </w:rPr>
            </w:pPr>
          </w:p>
        </w:tc>
        <w:tc>
          <w:tcPr>
            <w:tcW w:w="1177" w:type="dxa"/>
          </w:tcPr>
          <w:p w14:paraId="4372067C" w14:textId="3859D544" w:rsidR="00405456" w:rsidRPr="00DA4579" w:rsidRDefault="00405456" w:rsidP="00342E64">
            <w:pPr>
              <w:pStyle w:val="NoSpacing"/>
              <w:rPr>
                <w:rFonts w:ascii="FoundrySterling-Medium" w:hAnsi="FoundrySterling-Medium"/>
                <w:sz w:val="22"/>
                <w:szCs w:val="22"/>
              </w:rPr>
            </w:pPr>
          </w:p>
        </w:tc>
      </w:tr>
      <w:tr w:rsidR="00405456" w:rsidRPr="00DA4579" w14:paraId="73ECB915" w14:textId="77777777" w:rsidTr="5DD7EE73">
        <w:tc>
          <w:tcPr>
            <w:tcW w:w="8642" w:type="dxa"/>
          </w:tcPr>
          <w:p w14:paraId="0CF9E92B" w14:textId="6E8FC3C2" w:rsidR="00003D07" w:rsidRPr="00DA4579" w:rsidRDefault="00CB41D7" w:rsidP="00003D07">
            <w:pPr>
              <w:widowControl/>
              <w:suppressAutoHyphens w:val="0"/>
              <w:autoSpaceDE w:val="0"/>
              <w:autoSpaceDN w:val="0"/>
              <w:adjustRightInd w:val="0"/>
              <w:spacing w:after="0"/>
              <w:rPr>
                <w:rFonts w:ascii="FoundrySterling-Medium" w:hAnsi="FoundrySterling-Medium"/>
                <w:b/>
                <w:sz w:val="22"/>
                <w:szCs w:val="22"/>
              </w:rPr>
            </w:pPr>
            <w:r w:rsidRPr="00DA4579">
              <w:rPr>
                <w:rFonts w:ascii="FoundrySterling-Medium" w:eastAsia="Calibri" w:hAnsi="FoundrySterling-Medium" w:cstheme="minorHAnsi"/>
                <w:b/>
                <w:sz w:val="22"/>
                <w:szCs w:val="22"/>
              </w:rPr>
              <w:t>4</w:t>
            </w:r>
            <w:r w:rsidR="00003D07" w:rsidRPr="00DA4579">
              <w:rPr>
                <w:rFonts w:ascii="FoundrySterling-Medium" w:hAnsi="FoundrySterling-Medium" w:cs="FoundrySterling-Medium"/>
                <w:color w:val="000000"/>
                <w:sz w:val="22"/>
                <w:szCs w:val="22"/>
              </w:rPr>
              <w:t xml:space="preserve"> </w:t>
            </w:r>
            <w:r w:rsidRPr="00DA4579">
              <w:rPr>
                <w:rFonts w:ascii="FoundrySterling-Medium" w:hAnsi="FoundrySterling-Medium"/>
                <w:b/>
                <w:sz w:val="22"/>
                <w:szCs w:val="22"/>
              </w:rPr>
              <w:t>ICNARC data linkage</w:t>
            </w:r>
          </w:p>
          <w:p w14:paraId="1C55E03E" w14:textId="3A153049" w:rsidR="006B36DD" w:rsidRPr="00DA4579" w:rsidRDefault="006B36DD" w:rsidP="00003D07">
            <w:pPr>
              <w:widowControl/>
              <w:suppressAutoHyphens w:val="0"/>
              <w:autoSpaceDE w:val="0"/>
              <w:autoSpaceDN w:val="0"/>
              <w:adjustRightInd w:val="0"/>
              <w:spacing w:after="0"/>
              <w:rPr>
                <w:rFonts w:ascii="FoundrySterling-Medium" w:hAnsi="FoundrySterling-Medium"/>
                <w:b/>
                <w:sz w:val="22"/>
                <w:szCs w:val="22"/>
              </w:rPr>
            </w:pPr>
          </w:p>
          <w:p w14:paraId="59EA2334" w14:textId="244DAD9E" w:rsidR="006B36DD" w:rsidRPr="00DA4579" w:rsidRDefault="006B36DD" w:rsidP="00003D07">
            <w:pPr>
              <w:widowControl/>
              <w:suppressAutoHyphens w:val="0"/>
              <w:autoSpaceDE w:val="0"/>
              <w:autoSpaceDN w:val="0"/>
              <w:adjustRightInd w:val="0"/>
              <w:spacing w:after="0"/>
              <w:rPr>
                <w:rFonts w:ascii="FoundrySterling-Medium" w:hAnsi="FoundrySterling-Medium"/>
                <w:sz w:val="22"/>
                <w:szCs w:val="22"/>
              </w:rPr>
            </w:pPr>
            <w:r w:rsidRPr="00DA4579">
              <w:rPr>
                <w:rFonts w:ascii="FoundrySterling-Medium" w:hAnsi="FoundrySterling-Medium"/>
                <w:sz w:val="22"/>
                <w:szCs w:val="22"/>
              </w:rPr>
              <w:t>JHC confirmed that she has joined with ICNARC to have access to their intensive care data. This widens the pool of projects that can be accessed by QResearch data. JHC wondered whether 1) the committee should include an intensive care practitioner, and 2) should the committee reach out to an intensive care practitioner to review applications.</w:t>
            </w:r>
          </w:p>
          <w:p w14:paraId="530A403E" w14:textId="06BD4437" w:rsidR="006B36DD" w:rsidRPr="00DA4579" w:rsidRDefault="006B36DD" w:rsidP="00003D07">
            <w:pPr>
              <w:widowControl/>
              <w:suppressAutoHyphens w:val="0"/>
              <w:autoSpaceDE w:val="0"/>
              <w:autoSpaceDN w:val="0"/>
              <w:adjustRightInd w:val="0"/>
              <w:spacing w:after="0"/>
              <w:rPr>
                <w:rFonts w:ascii="FoundrySterling-Medium" w:hAnsi="FoundrySterling-Medium"/>
                <w:sz w:val="22"/>
                <w:szCs w:val="22"/>
              </w:rPr>
            </w:pPr>
          </w:p>
          <w:p w14:paraId="25EEB39F" w14:textId="14EBF5AB" w:rsidR="006B36DD" w:rsidRPr="00DA4579" w:rsidRDefault="006B36DD" w:rsidP="00003D07">
            <w:pPr>
              <w:widowControl/>
              <w:suppressAutoHyphens w:val="0"/>
              <w:autoSpaceDE w:val="0"/>
              <w:autoSpaceDN w:val="0"/>
              <w:adjustRightInd w:val="0"/>
              <w:spacing w:after="0"/>
              <w:rPr>
                <w:rFonts w:ascii="FoundrySterling-Medium" w:hAnsi="FoundrySterling-Medium"/>
                <w:sz w:val="22"/>
                <w:szCs w:val="22"/>
              </w:rPr>
            </w:pPr>
            <w:r w:rsidRPr="00DA4579">
              <w:rPr>
                <w:rFonts w:ascii="FoundrySterling-Medium" w:hAnsi="FoundrySterling-Medium"/>
                <w:sz w:val="22"/>
                <w:szCs w:val="22"/>
              </w:rPr>
              <w:t>JS remarked that there was possible longevity in taking someone onto the committee, even after COVID-19 ends</w:t>
            </w:r>
            <w:r w:rsidR="00D75A51" w:rsidRPr="00DA4579">
              <w:rPr>
                <w:rFonts w:ascii="FoundrySterling-Medium" w:hAnsi="FoundrySterling-Medium"/>
                <w:sz w:val="22"/>
                <w:szCs w:val="22"/>
              </w:rPr>
              <w:t>. Maybe offer initial term of 12 months and review. The group were agreeable.</w:t>
            </w:r>
          </w:p>
          <w:p w14:paraId="3B3C629C" w14:textId="6A656F4D" w:rsidR="00D75A51" w:rsidRPr="00DA4579" w:rsidRDefault="00D75A51" w:rsidP="00003D07">
            <w:pPr>
              <w:widowControl/>
              <w:suppressAutoHyphens w:val="0"/>
              <w:autoSpaceDE w:val="0"/>
              <w:autoSpaceDN w:val="0"/>
              <w:adjustRightInd w:val="0"/>
              <w:spacing w:after="0"/>
              <w:rPr>
                <w:rFonts w:ascii="FoundrySterling-Medium" w:hAnsi="FoundrySterling-Medium"/>
                <w:sz w:val="22"/>
                <w:szCs w:val="22"/>
              </w:rPr>
            </w:pPr>
          </w:p>
          <w:p w14:paraId="506BC559" w14:textId="75ABF23E" w:rsidR="00D75A51" w:rsidRPr="00DA4579" w:rsidRDefault="00D75A51" w:rsidP="00003D07">
            <w:pPr>
              <w:widowControl/>
              <w:suppressAutoHyphens w:val="0"/>
              <w:autoSpaceDE w:val="0"/>
              <w:autoSpaceDN w:val="0"/>
              <w:adjustRightInd w:val="0"/>
              <w:spacing w:after="0"/>
              <w:rPr>
                <w:rFonts w:ascii="FoundrySterling-Medium" w:hAnsi="FoundrySterling-Medium"/>
                <w:sz w:val="22"/>
                <w:szCs w:val="22"/>
              </w:rPr>
            </w:pPr>
            <w:r w:rsidRPr="00DA4579">
              <w:rPr>
                <w:rFonts w:ascii="FoundrySterling-Medium" w:hAnsi="FoundrySterling-Medium"/>
                <w:sz w:val="22"/>
                <w:szCs w:val="22"/>
              </w:rPr>
              <w:t>JHC will reach out to</w:t>
            </w:r>
            <w:r w:rsidR="007B7248">
              <w:rPr>
                <w:rFonts w:ascii="FoundrySterling-Medium" w:hAnsi="FoundrySterling-Medium"/>
                <w:sz w:val="22"/>
                <w:szCs w:val="22"/>
              </w:rPr>
              <w:t xml:space="preserve"> the department of</w:t>
            </w:r>
            <w:r w:rsidRPr="00DA4579">
              <w:rPr>
                <w:rFonts w:ascii="FoundrySterling-Medium" w:hAnsi="FoundrySterling-Medium"/>
                <w:sz w:val="22"/>
                <w:szCs w:val="22"/>
              </w:rPr>
              <w:t xml:space="preserve"> </w:t>
            </w:r>
            <w:r w:rsidR="007B7248">
              <w:rPr>
                <w:rFonts w:ascii="FoundrySterling-Medium" w:hAnsi="FoundrySterling-Medium"/>
                <w:sz w:val="22"/>
                <w:szCs w:val="22"/>
              </w:rPr>
              <w:t>Intensive Care Medicine</w:t>
            </w:r>
            <w:r w:rsidRPr="00DA4579">
              <w:rPr>
                <w:rFonts w:ascii="FoundrySterling-Medium" w:hAnsi="FoundrySterling-Medium"/>
                <w:sz w:val="22"/>
                <w:szCs w:val="22"/>
              </w:rPr>
              <w:t xml:space="preserve"> to find out whether they </w:t>
            </w:r>
            <w:r w:rsidR="005C3338">
              <w:rPr>
                <w:rFonts w:ascii="FoundrySterling-Medium" w:hAnsi="FoundrySterling-Medium"/>
                <w:sz w:val="22"/>
                <w:szCs w:val="22"/>
              </w:rPr>
              <w:t xml:space="preserve">have </w:t>
            </w:r>
            <w:r w:rsidRPr="00DA4579">
              <w:rPr>
                <w:rFonts w:ascii="FoundrySterling-Medium" w:hAnsi="FoundrySterling-Medium"/>
                <w:sz w:val="22"/>
                <w:szCs w:val="22"/>
              </w:rPr>
              <w:t>someone who would be agreeable to reviewing applications and being on the committee.</w:t>
            </w:r>
          </w:p>
          <w:p w14:paraId="0450522D" w14:textId="5EDA0FAE" w:rsidR="00D75A51" w:rsidRPr="00DA4579" w:rsidRDefault="00D75A51" w:rsidP="00003D07">
            <w:pPr>
              <w:widowControl/>
              <w:suppressAutoHyphens w:val="0"/>
              <w:autoSpaceDE w:val="0"/>
              <w:autoSpaceDN w:val="0"/>
              <w:adjustRightInd w:val="0"/>
              <w:spacing w:after="0"/>
              <w:rPr>
                <w:rFonts w:ascii="FoundrySterling-Medium" w:hAnsi="FoundrySterling-Medium"/>
                <w:sz w:val="22"/>
                <w:szCs w:val="22"/>
              </w:rPr>
            </w:pPr>
          </w:p>
          <w:p w14:paraId="6E987B79" w14:textId="6E86D6D5" w:rsidR="00D75A51" w:rsidRPr="00DA4579" w:rsidRDefault="00D75A51" w:rsidP="00003D07">
            <w:pPr>
              <w:widowControl/>
              <w:suppressAutoHyphens w:val="0"/>
              <w:autoSpaceDE w:val="0"/>
              <w:autoSpaceDN w:val="0"/>
              <w:adjustRightInd w:val="0"/>
              <w:spacing w:after="0"/>
              <w:rPr>
                <w:rFonts w:ascii="FoundrySterling-Medium" w:hAnsi="FoundrySterling-Medium"/>
                <w:sz w:val="22"/>
                <w:szCs w:val="22"/>
              </w:rPr>
            </w:pPr>
            <w:r w:rsidRPr="00DA4579">
              <w:rPr>
                <w:rFonts w:ascii="FoundrySterling-Medium" w:hAnsi="FoundrySterling-Medium"/>
                <w:sz w:val="22"/>
                <w:szCs w:val="22"/>
              </w:rPr>
              <w:t>With regards to an influx of COVID-19 related projects onto the QResearch system, JS raised concerns about the committee being in a position to approve some applications over others. This should be a decision for the funding body.</w:t>
            </w:r>
          </w:p>
          <w:p w14:paraId="45EC8910" w14:textId="13A71CCF" w:rsidR="008C74DC" w:rsidRPr="00DA4579" w:rsidRDefault="008C74DC" w:rsidP="00003D07">
            <w:pPr>
              <w:widowControl/>
              <w:suppressAutoHyphens w:val="0"/>
              <w:autoSpaceDE w:val="0"/>
              <w:autoSpaceDN w:val="0"/>
              <w:adjustRightInd w:val="0"/>
              <w:spacing w:after="0"/>
              <w:rPr>
                <w:rFonts w:ascii="FoundrySterling-Medium" w:hAnsi="FoundrySterling-Medium"/>
                <w:sz w:val="22"/>
                <w:szCs w:val="22"/>
              </w:rPr>
            </w:pPr>
          </w:p>
          <w:p w14:paraId="290D667D" w14:textId="68A733FE" w:rsidR="00460ADC" w:rsidRPr="00DA4579" w:rsidRDefault="008C74DC" w:rsidP="00003D07">
            <w:pPr>
              <w:widowControl/>
              <w:suppressAutoHyphens w:val="0"/>
              <w:autoSpaceDE w:val="0"/>
              <w:autoSpaceDN w:val="0"/>
              <w:adjustRightInd w:val="0"/>
              <w:spacing w:after="0"/>
              <w:rPr>
                <w:rFonts w:ascii="FoundrySterling-Medium" w:hAnsi="FoundrySterling-Medium"/>
                <w:sz w:val="22"/>
                <w:szCs w:val="22"/>
              </w:rPr>
            </w:pPr>
            <w:r w:rsidRPr="00DA4579">
              <w:rPr>
                <w:rFonts w:ascii="FoundrySterling-Medium" w:hAnsi="FoundrySterling-Medium"/>
                <w:sz w:val="22"/>
                <w:szCs w:val="22"/>
              </w:rPr>
              <w:t xml:space="preserve">RP suggested that the applications be evaluated against our current criteria for applications, the quality of the science and the publication of lay summaries. </w:t>
            </w:r>
            <w:r w:rsidR="005C3338">
              <w:rPr>
                <w:rFonts w:ascii="FoundrySterling-Medium" w:hAnsi="FoundrySterling-Medium"/>
                <w:sz w:val="22"/>
                <w:szCs w:val="22"/>
              </w:rPr>
              <w:t xml:space="preserve">JS suggested a </w:t>
            </w:r>
            <w:r w:rsidRPr="00DA4579">
              <w:rPr>
                <w:rFonts w:ascii="FoundrySterling-Medium" w:hAnsi="FoundrySterling-Medium"/>
                <w:sz w:val="22"/>
                <w:szCs w:val="22"/>
              </w:rPr>
              <w:t>time limit for publication of lay summaries, to facilitate decisions on which applications to take forward. The group was in agreement.</w:t>
            </w:r>
            <w:r w:rsidR="00460ADC" w:rsidRPr="00DA4579">
              <w:rPr>
                <w:rFonts w:ascii="FoundrySterling-Medium" w:hAnsi="FoundrySterling-Medium"/>
                <w:sz w:val="22"/>
                <w:szCs w:val="22"/>
              </w:rPr>
              <w:t xml:space="preserve"> The group also agreed that if projects differ far from their original lay summary, they should be submitted as new applications.</w:t>
            </w:r>
          </w:p>
          <w:p w14:paraId="5060A0C3" w14:textId="73B4376B" w:rsidR="00460ADC" w:rsidRPr="00DA4579" w:rsidRDefault="00460ADC" w:rsidP="00003D07">
            <w:pPr>
              <w:widowControl/>
              <w:suppressAutoHyphens w:val="0"/>
              <w:autoSpaceDE w:val="0"/>
              <w:autoSpaceDN w:val="0"/>
              <w:adjustRightInd w:val="0"/>
              <w:spacing w:after="0"/>
              <w:rPr>
                <w:rFonts w:ascii="FoundrySterling-Medium" w:hAnsi="FoundrySterling-Medium"/>
                <w:sz w:val="22"/>
                <w:szCs w:val="22"/>
              </w:rPr>
            </w:pPr>
          </w:p>
          <w:p w14:paraId="63BEFE74" w14:textId="441B7CB0" w:rsidR="00460ADC" w:rsidRPr="00DA4579" w:rsidRDefault="003D7A0D" w:rsidP="00003D07">
            <w:pPr>
              <w:widowControl/>
              <w:suppressAutoHyphens w:val="0"/>
              <w:autoSpaceDE w:val="0"/>
              <w:autoSpaceDN w:val="0"/>
              <w:adjustRightInd w:val="0"/>
              <w:spacing w:after="0"/>
              <w:rPr>
                <w:rFonts w:ascii="FoundrySterling-Medium" w:hAnsi="FoundrySterling-Medium"/>
                <w:sz w:val="22"/>
                <w:szCs w:val="22"/>
              </w:rPr>
            </w:pPr>
            <w:r w:rsidRPr="00DA4579">
              <w:rPr>
                <w:rFonts w:ascii="FoundrySterling-Medium" w:hAnsi="FoundrySterling-Medium"/>
                <w:sz w:val="22"/>
                <w:szCs w:val="22"/>
              </w:rPr>
              <w:t>RB</w:t>
            </w:r>
            <w:r w:rsidR="00460ADC" w:rsidRPr="00DA4579">
              <w:rPr>
                <w:rFonts w:ascii="FoundrySterling-Medium" w:hAnsi="FoundrySterling-Medium"/>
                <w:sz w:val="22"/>
                <w:szCs w:val="22"/>
              </w:rPr>
              <w:t xml:space="preserve"> to visit CPRD website to gain a definition of what constitutes an amendment, and feed back to group.</w:t>
            </w:r>
          </w:p>
          <w:p w14:paraId="14D95C60" w14:textId="797CADA8" w:rsidR="00460ADC" w:rsidRPr="00DA4579" w:rsidRDefault="00460ADC" w:rsidP="00003D07">
            <w:pPr>
              <w:widowControl/>
              <w:suppressAutoHyphens w:val="0"/>
              <w:autoSpaceDE w:val="0"/>
              <w:autoSpaceDN w:val="0"/>
              <w:adjustRightInd w:val="0"/>
              <w:spacing w:after="0"/>
              <w:rPr>
                <w:rFonts w:ascii="FoundrySterling-Medium" w:hAnsi="FoundrySterling-Medium"/>
                <w:sz w:val="22"/>
                <w:szCs w:val="22"/>
              </w:rPr>
            </w:pPr>
          </w:p>
          <w:p w14:paraId="3F1EF8BF" w14:textId="5AB7C1C4" w:rsidR="00460ADC" w:rsidRPr="00DA4579" w:rsidRDefault="00460ADC" w:rsidP="00003D07">
            <w:pPr>
              <w:widowControl/>
              <w:suppressAutoHyphens w:val="0"/>
              <w:autoSpaceDE w:val="0"/>
              <w:autoSpaceDN w:val="0"/>
              <w:adjustRightInd w:val="0"/>
              <w:spacing w:after="0"/>
              <w:rPr>
                <w:rFonts w:ascii="FoundrySterling-Medium" w:hAnsi="FoundrySterling-Medium"/>
                <w:sz w:val="22"/>
                <w:szCs w:val="22"/>
              </w:rPr>
            </w:pPr>
            <w:r w:rsidRPr="00DA4579">
              <w:rPr>
                <w:rFonts w:ascii="FoundrySterling-Medium" w:hAnsi="FoundrySterling-Medium"/>
                <w:sz w:val="22"/>
                <w:szCs w:val="22"/>
              </w:rPr>
              <w:t>Lay summaries should be published on the QResearch website, and circulated to team via JHC’s Science Committee OneDrive folder. JHC to give RB access to OneDrive folder.</w:t>
            </w:r>
          </w:p>
          <w:p w14:paraId="3C47491F" w14:textId="095828B5" w:rsidR="00C36EEA" w:rsidRPr="00DA4579" w:rsidRDefault="00C36EEA" w:rsidP="007F678C">
            <w:pPr>
              <w:widowControl/>
              <w:suppressAutoHyphens w:val="0"/>
              <w:autoSpaceDE w:val="0"/>
              <w:autoSpaceDN w:val="0"/>
              <w:adjustRightInd w:val="0"/>
              <w:spacing w:after="0"/>
              <w:rPr>
                <w:rFonts w:ascii="FoundrySterling-Medium" w:hAnsi="FoundrySterling-Medium" w:cs="FoundrySterling-Medium"/>
                <w:color w:val="000000"/>
                <w:sz w:val="22"/>
                <w:szCs w:val="22"/>
              </w:rPr>
            </w:pPr>
          </w:p>
        </w:tc>
        <w:tc>
          <w:tcPr>
            <w:tcW w:w="1177" w:type="dxa"/>
          </w:tcPr>
          <w:p w14:paraId="2C6061D8" w14:textId="77777777" w:rsidR="007F678C" w:rsidRPr="00DA4579" w:rsidRDefault="007F678C" w:rsidP="00342E64">
            <w:pPr>
              <w:rPr>
                <w:rFonts w:ascii="FoundrySterling-Medium" w:hAnsi="FoundrySterling-Medium"/>
                <w:sz w:val="22"/>
                <w:szCs w:val="22"/>
              </w:rPr>
            </w:pPr>
          </w:p>
          <w:p w14:paraId="6CFB14A7" w14:textId="77777777" w:rsidR="00D75A51" w:rsidRPr="00DA4579" w:rsidRDefault="00D75A51" w:rsidP="00342E64">
            <w:pPr>
              <w:rPr>
                <w:rFonts w:ascii="FoundrySterling-Medium" w:hAnsi="FoundrySterling-Medium"/>
                <w:sz w:val="22"/>
                <w:szCs w:val="22"/>
              </w:rPr>
            </w:pPr>
          </w:p>
          <w:p w14:paraId="5F6BBCA9" w14:textId="77777777" w:rsidR="00D75A51" w:rsidRPr="00DA4579" w:rsidRDefault="00D75A51" w:rsidP="00342E64">
            <w:pPr>
              <w:rPr>
                <w:rFonts w:ascii="FoundrySterling-Medium" w:hAnsi="FoundrySterling-Medium"/>
                <w:sz w:val="22"/>
                <w:szCs w:val="22"/>
              </w:rPr>
            </w:pPr>
          </w:p>
          <w:p w14:paraId="053F0042" w14:textId="77777777" w:rsidR="00D75A51" w:rsidRPr="00DA4579" w:rsidRDefault="00D75A51" w:rsidP="00342E64">
            <w:pPr>
              <w:rPr>
                <w:rFonts w:ascii="FoundrySterling-Medium" w:hAnsi="FoundrySterling-Medium"/>
                <w:sz w:val="22"/>
                <w:szCs w:val="22"/>
              </w:rPr>
            </w:pPr>
          </w:p>
          <w:p w14:paraId="22C5BB54" w14:textId="77777777" w:rsidR="00D75A51" w:rsidRPr="00DA4579" w:rsidRDefault="00D75A51" w:rsidP="00342E64">
            <w:pPr>
              <w:rPr>
                <w:rFonts w:ascii="FoundrySterling-Medium" w:hAnsi="FoundrySterling-Medium"/>
                <w:sz w:val="22"/>
                <w:szCs w:val="22"/>
              </w:rPr>
            </w:pPr>
          </w:p>
          <w:p w14:paraId="3077EB86" w14:textId="77777777" w:rsidR="00D75A51" w:rsidRPr="00DA4579" w:rsidRDefault="00D75A51" w:rsidP="00342E64">
            <w:pPr>
              <w:rPr>
                <w:rFonts w:ascii="FoundrySterling-Medium" w:hAnsi="FoundrySterling-Medium"/>
                <w:sz w:val="22"/>
                <w:szCs w:val="22"/>
              </w:rPr>
            </w:pPr>
          </w:p>
          <w:p w14:paraId="58754377" w14:textId="77777777" w:rsidR="00D75A51" w:rsidRPr="00DA4579" w:rsidRDefault="00D75A51" w:rsidP="00342E64">
            <w:pPr>
              <w:rPr>
                <w:rFonts w:ascii="FoundrySterling-Medium" w:hAnsi="FoundrySterling-Medium"/>
                <w:sz w:val="22"/>
                <w:szCs w:val="22"/>
              </w:rPr>
            </w:pPr>
            <w:r w:rsidRPr="00DA4579">
              <w:rPr>
                <w:rFonts w:ascii="FoundrySterling-Medium" w:hAnsi="FoundrySterling-Medium"/>
                <w:sz w:val="22"/>
                <w:szCs w:val="22"/>
              </w:rPr>
              <w:t>JHC</w:t>
            </w:r>
          </w:p>
          <w:p w14:paraId="16E6DF32" w14:textId="77777777" w:rsidR="003D7A0D" w:rsidRPr="00DA4579" w:rsidRDefault="003D7A0D" w:rsidP="00342E64">
            <w:pPr>
              <w:rPr>
                <w:rFonts w:ascii="FoundrySterling-Medium" w:hAnsi="FoundrySterling-Medium"/>
                <w:sz w:val="22"/>
                <w:szCs w:val="22"/>
              </w:rPr>
            </w:pPr>
          </w:p>
          <w:p w14:paraId="14054DF0" w14:textId="77777777" w:rsidR="003D7A0D" w:rsidRPr="00DA4579" w:rsidRDefault="003D7A0D" w:rsidP="00342E64">
            <w:pPr>
              <w:rPr>
                <w:rFonts w:ascii="FoundrySterling-Medium" w:hAnsi="FoundrySterling-Medium"/>
                <w:sz w:val="22"/>
                <w:szCs w:val="22"/>
              </w:rPr>
            </w:pPr>
          </w:p>
          <w:p w14:paraId="35F0BE82" w14:textId="77777777" w:rsidR="003D7A0D" w:rsidRPr="00DA4579" w:rsidRDefault="003D7A0D" w:rsidP="00342E64">
            <w:pPr>
              <w:rPr>
                <w:rFonts w:ascii="FoundrySterling-Medium" w:hAnsi="FoundrySterling-Medium"/>
                <w:sz w:val="22"/>
                <w:szCs w:val="22"/>
              </w:rPr>
            </w:pPr>
          </w:p>
          <w:p w14:paraId="1D1C64A2" w14:textId="77777777" w:rsidR="003D7A0D" w:rsidRPr="00DA4579" w:rsidRDefault="003D7A0D" w:rsidP="00342E64">
            <w:pPr>
              <w:rPr>
                <w:rFonts w:ascii="FoundrySterling-Medium" w:hAnsi="FoundrySterling-Medium"/>
                <w:sz w:val="22"/>
                <w:szCs w:val="22"/>
              </w:rPr>
            </w:pPr>
          </w:p>
          <w:p w14:paraId="23F1E11F" w14:textId="77777777" w:rsidR="003D7A0D" w:rsidRPr="00DA4579" w:rsidRDefault="003D7A0D" w:rsidP="00342E64">
            <w:pPr>
              <w:rPr>
                <w:rFonts w:ascii="FoundrySterling-Medium" w:hAnsi="FoundrySterling-Medium"/>
                <w:sz w:val="22"/>
                <w:szCs w:val="22"/>
              </w:rPr>
            </w:pPr>
          </w:p>
          <w:p w14:paraId="12BD1293" w14:textId="77777777" w:rsidR="00986A9D" w:rsidRDefault="00986A9D" w:rsidP="00342E64">
            <w:pPr>
              <w:rPr>
                <w:rFonts w:ascii="FoundrySterling-Medium" w:hAnsi="FoundrySterling-Medium"/>
                <w:sz w:val="22"/>
                <w:szCs w:val="22"/>
              </w:rPr>
            </w:pPr>
          </w:p>
          <w:p w14:paraId="16143CAC" w14:textId="404E3110" w:rsidR="003D7A0D" w:rsidRPr="00DA4579" w:rsidRDefault="003D7A0D" w:rsidP="00342E64">
            <w:pPr>
              <w:rPr>
                <w:rFonts w:ascii="FoundrySterling-Medium" w:hAnsi="FoundrySterling-Medium"/>
                <w:sz w:val="22"/>
                <w:szCs w:val="22"/>
              </w:rPr>
            </w:pPr>
            <w:r w:rsidRPr="00DA4579">
              <w:rPr>
                <w:rFonts w:ascii="FoundrySterling-Medium" w:hAnsi="FoundrySterling-Medium"/>
                <w:sz w:val="22"/>
                <w:szCs w:val="22"/>
              </w:rPr>
              <w:t>RB</w:t>
            </w:r>
          </w:p>
          <w:p w14:paraId="0340FA66" w14:textId="6CC82267" w:rsidR="00986A9D" w:rsidRDefault="00986A9D" w:rsidP="00342E64">
            <w:pPr>
              <w:rPr>
                <w:rFonts w:ascii="FoundrySterling-Medium" w:hAnsi="FoundrySterling-Medium"/>
                <w:sz w:val="22"/>
                <w:szCs w:val="22"/>
              </w:rPr>
            </w:pPr>
          </w:p>
          <w:p w14:paraId="15CCFC03" w14:textId="136ACCD6" w:rsidR="003D7A0D" w:rsidRPr="00DA4579" w:rsidRDefault="003D7A0D" w:rsidP="00342E64">
            <w:pPr>
              <w:rPr>
                <w:rFonts w:ascii="FoundrySterling-Medium" w:hAnsi="FoundrySterling-Medium"/>
                <w:sz w:val="22"/>
                <w:szCs w:val="22"/>
              </w:rPr>
            </w:pPr>
            <w:r w:rsidRPr="00DA4579">
              <w:rPr>
                <w:rFonts w:ascii="FoundrySterling-Medium" w:hAnsi="FoundrySterling-Medium"/>
                <w:sz w:val="22"/>
                <w:szCs w:val="22"/>
              </w:rPr>
              <w:t>JHC</w:t>
            </w:r>
          </w:p>
        </w:tc>
      </w:tr>
      <w:tr w:rsidR="00405456" w:rsidRPr="00DA4579" w14:paraId="2F74C7C3" w14:textId="77777777" w:rsidTr="5DD7EE73">
        <w:tc>
          <w:tcPr>
            <w:tcW w:w="8642" w:type="dxa"/>
          </w:tcPr>
          <w:p w14:paraId="657E3BEF" w14:textId="6AA531D2" w:rsidR="00631085" w:rsidRPr="00DA4579" w:rsidRDefault="5DD7EE73" w:rsidP="00631085">
            <w:pPr>
              <w:rPr>
                <w:rFonts w:ascii="FoundrySterling-Medium" w:hAnsi="FoundrySterling-Medium"/>
                <w:b/>
                <w:sz w:val="22"/>
                <w:szCs w:val="22"/>
              </w:rPr>
            </w:pPr>
            <w:r w:rsidRPr="00DA4579">
              <w:rPr>
                <w:rFonts w:ascii="FoundrySterling-Medium" w:eastAsia="Calibri" w:hAnsi="FoundrySterling-Medium" w:cstheme="minorBidi"/>
                <w:b/>
                <w:bCs/>
                <w:sz w:val="22"/>
                <w:szCs w:val="22"/>
              </w:rPr>
              <w:t xml:space="preserve">5 </w:t>
            </w:r>
            <w:r w:rsidR="00CB41D7" w:rsidRPr="00DA4579">
              <w:rPr>
                <w:rFonts w:ascii="FoundrySterling-Medium" w:hAnsi="FoundrySterling-Medium"/>
                <w:b/>
                <w:sz w:val="22"/>
                <w:szCs w:val="22"/>
              </w:rPr>
              <w:t>Committee membership</w:t>
            </w:r>
          </w:p>
          <w:p w14:paraId="5E753F7F" w14:textId="07FF1231" w:rsidR="00282EEA" w:rsidRPr="00DA4579" w:rsidRDefault="00282EEA" w:rsidP="00631085">
            <w:pPr>
              <w:rPr>
                <w:rFonts w:ascii="FoundrySterling-Medium" w:hAnsi="FoundrySterling-Medium"/>
                <w:sz w:val="22"/>
                <w:szCs w:val="22"/>
              </w:rPr>
            </w:pPr>
            <w:r w:rsidRPr="00DA4579">
              <w:rPr>
                <w:rFonts w:ascii="FoundrySterling-Medium" w:hAnsi="FoundrySterling-Medium"/>
                <w:sz w:val="22"/>
                <w:szCs w:val="22"/>
              </w:rPr>
              <w:t>As per last meeting’s minutes, RP has had an initial conversation with</w:t>
            </w:r>
            <w:r w:rsidR="007B7248">
              <w:rPr>
                <w:rFonts w:ascii="FoundrySterling-Medium" w:hAnsi="FoundrySterling-Medium"/>
                <w:sz w:val="22"/>
                <w:szCs w:val="22"/>
              </w:rPr>
              <w:t xml:space="preserve"> Dr</w:t>
            </w:r>
            <w:r w:rsidRPr="00DA4579">
              <w:rPr>
                <w:rFonts w:ascii="FoundrySterling-Medium" w:hAnsi="FoundrySterling-Medium"/>
                <w:sz w:val="22"/>
                <w:szCs w:val="22"/>
              </w:rPr>
              <w:t xml:space="preserve"> Ben</w:t>
            </w:r>
            <w:r w:rsidR="007B7248">
              <w:rPr>
                <w:rFonts w:ascii="FoundrySterling-Medium" w:hAnsi="FoundrySterling-Medium"/>
                <w:sz w:val="22"/>
                <w:szCs w:val="22"/>
              </w:rPr>
              <w:t>jamin</w:t>
            </w:r>
            <w:r w:rsidRPr="00DA4579">
              <w:rPr>
                <w:rFonts w:ascii="FoundrySterling-Medium" w:hAnsi="FoundrySterling-Medium"/>
                <w:sz w:val="22"/>
                <w:szCs w:val="22"/>
              </w:rPr>
              <w:t xml:space="preserve"> Cairns, who has expressed interest in joining the committee</w:t>
            </w:r>
            <w:r w:rsidR="005C3338">
              <w:rPr>
                <w:rFonts w:ascii="FoundrySterling-Medium" w:hAnsi="FoundrySterling-Medium"/>
                <w:sz w:val="22"/>
                <w:szCs w:val="22"/>
              </w:rPr>
              <w:t xml:space="preserve">, but has not confirmed yet. </w:t>
            </w:r>
            <w:r w:rsidR="00460ADC" w:rsidRPr="00DA4579">
              <w:rPr>
                <w:rFonts w:ascii="FoundrySterling-Medium" w:hAnsi="FoundrySterling-Medium"/>
                <w:sz w:val="22"/>
                <w:szCs w:val="22"/>
              </w:rPr>
              <w:t xml:space="preserve">RP to chase </w:t>
            </w:r>
            <w:r w:rsidR="007B7248">
              <w:rPr>
                <w:rFonts w:ascii="FoundrySterling-Medium" w:hAnsi="FoundrySterling-Medium"/>
                <w:sz w:val="22"/>
                <w:szCs w:val="22"/>
              </w:rPr>
              <w:t>Dr Cairns</w:t>
            </w:r>
            <w:r w:rsidR="00460ADC" w:rsidRPr="00DA4579">
              <w:rPr>
                <w:rFonts w:ascii="FoundrySterling-Medium" w:hAnsi="FoundrySterling-Medium"/>
                <w:sz w:val="22"/>
                <w:szCs w:val="22"/>
              </w:rPr>
              <w:t xml:space="preserve"> for </w:t>
            </w:r>
            <w:r w:rsidR="005C3338">
              <w:rPr>
                <w:rFonts w:ascii="FoundrySterling-Medium" w:hAnsi="FoundrySterling-Medium"/>
                <w:sz w:val="22"/>
                <w:szCs w:val="22"/>
              </w:rPr>
              <w:t>confirmatio</w:t>
            </w:r>
            <w:r w:rsidR="007B7248">
              <w:rPr>
                <w:rFonts w:ascii="FoundrySterling-Medium" w:hAnsi="FoundrySterling-Medium"/>
                <w:sz w:val="22"/>
                <w:szCs w:val="22"/>
              </w:rPr>
              <w:t>n and if agreed, to obtain his</w:t>
            </w:r>
            <w:r w:rsidR="005C3338">
              <w:rPr>
                <w:rFonts w:ascii="FoundrySterling-Medium" w:hAnsi="FoundrySterling-Medium"/>
                <w:sz w:val="22"/>
                <w:szCs w:val="22"/>
              </w:rPr>
              <w:t xml:space="preserve"> </w:t>
            </w:r>
            <w:r w:rsidR="00460ADC" w:rsidRPr="00DA4579">
              <w:rPr>
                <w:rFonts w:ascii="FoundrySterling-Medium" w:hAnsi="FoundrySterling-Medium"/>
                <w:sz w:val="22"/>
                <w:szCs w:val="22"/>
              </w:rPr>
              <w:t>CV</w:t>
            </w:r>
            <w:r w:rsidR="005C3338">
              <w:rPr>
                <w:rFonts w:ascii="FoundrySterling-Medium" w:hAnsi="FoundrySterling-Medium"/>
                <w:sz w:val="22"/>
                <w:szCs w:val="22"/>
              </w:rPr>
              <w:t xml:space="preserve"> for circulation to the rest of the committee.</w:t>
            </w:r>
          </w:p>
          <w:tbl>
            <w:tblPr>
              <w:tblW w:w="0" w:type="auto"/>
              <w:tblBorders>
                <w:top w:val="nil"/>
                <w:left w:val="nil"/>
                <w:bottom w:val="nil"/>
                <w:right w:val="nil"/>
              </w:tblBorders>
              <w:tblLook w:val="0000" w:firstRow="0" w:lastRow="0" w:firstColumn="0" w:lastColumn="0" w:noHBand="0" w:noVBand="0"/>
            </w:tblPr>
            <w:tblGrid>
              <w:gridCol w:w="2290"/>
            </w:tblGrid>
            <w:tr w:rsidR="00F76D62" w:rsidRPr="00DA4579" w14:paraId="1D268669" w14:textId="77777777" w:rsidTr="00F76D62">
              <w:trPr>
                <w:trHeight w:val="113"/>
              </w:trPr>
              <w:tc>
                <w:tcPr>
                  <w:tcW w:w="2290" w:type="dxa"/>
                </w:tcPr>
                <w:p w14:paraId="4DF723D5" w14:textId="67B1E0CB" w:rsidR="00F76D62" w:rsidRPr="00DA4579" w:rsidRDefault="00F76D62" w:rsidP="00F76D62">
                  <w:pPr>
                    <w:widowControl/>
                    <w:suppressAutoHyphens w:val="0"/>
                    <w:autoSpaceDE w:val="0"/>
                    <w:autoSpaceDN w:val="0"/>
                    <w:adjustRightInd w:val="0"/>
                    <w:spacing w:after="0"/>
                    <w:rPr>
                      <w:rFonts w:ascii="FoundrySterling-Medium" w:hAnsi="FoundrySterling-Medium" w:cs="FoundrySterling-Medium"/>
                      <w:color w:val="000000"/>
                      <w:sz w:val="22"/>
                      <w:szCs w:val="22"/>
                    </w:rPr>
                  </w:pPr>
                </w:p>
              </w:tc>
            </w:tr>
          </w:tbl>
          <w:p w14:paraId="7B096D36" w14:textId="77777777" w:rsidR="00405456" w:rsidRPr="00DA4579" w:rsidRDefault="00405456" w:rsidP="00342E64">
            <w:pPr>
              <w:rPr>
                <w:rFonts w:ascii="FoundrySterling-Medium" w:eastAsia="Calibri" w:hAnsi="FoundrySterling-Medium" w:cstheme="minorHAnsi"/>
                <w:b/>
                <w:sz w:val="22"/>
                <w:szCs w:val="22"/>
              </w:rPr>
            </w:pPr>
          </w:p>
        </w:tc>
        <w:tc>
          <w:tcPr>
            <w:tcW w:w="1177" w:type="dxa"/>
          </w:tcPr>
          <w:p w14:paraId="3570EF8C" w14:textId="77777777" w:rsidR="0070683D" w:rsidRPr="00DA4579" w:rsidRDefault="0070683D" w:rsidP="00342E64">
            <w:pPr>
              <w:pStyle w:val="NoSpacing"/>
              <w:rPr>
                <w:rFonts w:ascii="FoundrySterling-Medium" w:hAnsi="FoundrySterling-Medium"/>
                <w:sz w:val="22"/>
                <w:szCs w:val="22"/>
              </w:rPr>
            </w:pPr>
          </w:p>
          <w:p w14:paraId="233EF8B5" w14:textId="77777777" w:rsidR="00282EEA" w:rsidRPr="00DA4579" w:rsidRDefault="00282EEA" w:rsidP="00342E64">
            <w:pPr>
              <w:pStyle w:val="NoSpacing"/>
              <w:rPr>
                <w:rFonts w:ascii="FoundrySterling-Medium" w:hAnsi="FoundrySterling-Medium"/>
                <w:sz w:val="22"/>
                <w:szCs w:val="22"/>
              </w:rPr>
            </w:pPr>
          </w:p>
          <w:p w14:paraId="67E64707" w14:textId="77777777" w:rsidR="00460ADC" w:rsidRPr="00DA4579" w:rsidRDefault="00282EEA" w:rsidP="00342E64">
            <w:pPr>
              <w:pStyle w:val="NoSpacing"/>
              <w:rPr>
                <w:rFonts w:ascii="FoundrySterling-Medium" w:hAnsi="FoundrySterling-Medium"/>
                <w:sz w:val="22"/>
                <w:szCs w:val="22"/>
              </w:rPr>
            </w:pPr>
            <w:r w:rsidRPr="00DA4579">
              <w:rPr>
                <w:rFonts w:ascii="FoundrySterling-Medium" w:hAnsi="FoundrySterling-Medium"/>
                <w:sz w:val="22"/>
                <w:szCs w:val="22"/>
              </w:rPr>
              <w:t>R</w:t>
            </w:r>
            <w:r w:rsidR="00460ADC" w:rsidRPr="00DA4579">
              <w:rPr>
                <w:rFonts w:ascii="FoundrySterling-Medium" w:hAnsi="FoundrySterling-Medium"/>
                <w:sz w:val="22"/>
                <w:szCs w:val="22"/>
              </w:rPr>
              <w:t>P</w:t>
            </w:r>
          </w:p>
          <w:p w14:paraId="72A1422E" w14:textId="585622CE" w:rsidR="00460ADC" w:rsidRPr="00DA4579" w:rsidRDefault="00460ADC" w:rsidP="00342E64">
            <w:pPr>
              <w:pStyle w:val="NoSpacing"/>
              <w:rPr>
                <w:rFonts w:ascii="FoundrySterling-Medium" w:hAnsi="FoundrySterling-Medium"/>
                <w:sz w:val="22"/>
                <w:szCs w:val="22"/>
              </w:rPr>
            </w:pPr>
          </w:p>
        </w:tc>
      </w:tr>
      <w:tr w:rsidR="00405456" w:rsidRPr="00DA4579" w14:paraId="2D231D20" w14:textId="77777777" w:rsidTr="5DD7EE73">
        <w:tc>
          <w:tcPr>
            <w:tcW w:w="8642" w:type="dxa"/>
          </w:tcPr>
          <w:p w14:paraId="460BD3A2" w14:textId="77777777" w:rsidR="00F65542" w:rsidRPr="00DA4579" w:rsidRDefault="00405456" w:rsidP="00342E64">
            <w:pPr>
              <w:rPr>
                <w:rFonts w:ascii="FoundrySterling-Medium" w:hAnsi="FoundrySterling-Medium"/>
                <w:b/>
                <w:sz w:val="22"/>
                <w:szCs w:val="22"/>
              </w:rPr>
            </w:pPr>
            <w:r w:rsidRPr="00DA4579">
              <w:rPr>
                <w:rFonts w:ascii="FoundrySterling-Medium" w:eastAsia="Calibri" w:hAnsi="FoundrySterling-Medium" w:cstheme="minorHAnsi"/>
                <w:b/>
                <w:sz w:val="22"/>
                <w:szCs w:val="22"/>
              </w:rPr>
              <w:t xml:space="preserve">6 </w:t>
            </w:r>
            <w:r w:rsidR="00CB41D7" w:rsidRPr="00DA4579">
              <w:rPr>
                <w:rFonts w:ascii="FoundrySterling-Medium" w:hAnsi="FoundrySterling-Medium"/>
                <w:b/>
                <w:sz w:val="22"/>
                <w:szCs w:val="22"/>
              </w:rPr>
              <w:t>Fast track review process</w:t>
            </w:r>
          </w:p>
          <w:p w14:paraId="2E2050CB" w14:textId="7EA8B0BE" w:rsidR="00460ADC" w:rsidRPr="00DA4579" w:rsidRDefault="00460ADC" w:rsidP="00342E64">
            <w:pPr>
              <w:rPr>
                <w:rFonts w:ascii="FoundrySterling-Medium" w:eastAsia="Calibri" w:hAnsi="FoundrySterling-Medium" w:cstheme="minorHAnsi"/>
                <w:sz w:val="22"/>
                <w:szCs w:val="22"/>
              </w:rPr>
            </w:pPr>
            <w:r w:rsidRPr="00DA4579">
              <w:rPr>
                <w:rFonts w:ascii="FoundrySterling-Medium" w:hAnsi="FoundrySterling-Medium"/>
                <w:sz w:val="22"/>
                <w:szCs w:val="22"/>
              </w:rPr>
              <w:t xml:space="preserve">The group reflected on the review of a recent fast-track application. The process takes days to approve rather than weeks. </w:t>
            </w:r>
          </w:p>
        </w:tc>
        <w:tc>
          <w:tcPr>
            <w:tcW w:w="1177" w:type="dxa"/>
          </w:tcPr>
          <w:p w14:paraId="28C84421" w14:textId="77777777" w:rsidR="00405456" w:rsidRPr="00DA4579" w:rsidRDefault="00405456" w:rsidP="00342E64">
            <w:pPr>
              <w:pStyle w:val="NoSpacing"/>
              <w:rPr>
                <w:rFonts w:ascii="FoundrySterling-Medium" w:hAnsi="FoundrySterling-Medium"/>
                <w:sz w:val="22"/>
                <w:szCs w:val="22"/>
              </w:rPr>
            </w:pPr>
          </w:p>
          <w:p w14:paraId="25EA6B4D" w14:textId="77777777" w:rsidR="00405456" w:rsidRPr="00DA4579" w:rsidRDefault="00405456" w:rsidP="00342E64">
            <w:pPr>
              <w:pStyle w:val="NoSpacing"/>
              <w:rPr>
                <w:rFonts w:ascii="FoundrySterling-Medium" w:hAnsi="FoundrySterling-Medium"/>
                <w:sz w:val="22"/>
                <w:szCs w:val="22"/>
              </w:rPr>
            </w:pPr>
          </w:p>
        </w:tc>
      </w:tr>
      <w:tr w:rsidR="00405456" w:rsidRPr="00DA4579" w14:paraId="1A8E73AC" w14:textId="77777777" w:rsidTr="5DD7EE73">
        <w:tc>
          <w:tcPr>
            <w:tcW w:w="8642" w:type="dxa"/>
          </w:tcPr>
          <w:p w14:paraId="66C00BA4" w14:textId="4B34EEB8" w:rsidR="00405456" w:rsidRPr="00DA4579" w:rsidRDefault="00405456" w:rsidP="00342E64">
            <w:pPr>
              <w:rPr>
                <w:rFonts w:ascii="FoundrySterling-Medium" w:eastAsia="Calibri" w:hAnsi="FoundrySterling-Medium" w:cstheme="minorHAnsi"/>
                <w:b/>
                <w:sz w:val="22"/>
                <w:szCs w:val="22"/>
              </w:rPr>
            </w:pPr>
            <w:r w:rsidRPr="00DA4579">
              <w:rPr>
                <w:rFonts w:ascii="FoundrySterling-Medium" w:eastAsia="Calibri" w:hAnsi="FoundrySterling-Medium" w:cstheme="minorHAnsi"/>
                <w:b/>
                <w:sz w:val="22"/>
                <w:szCs w:val="22"/>
              </w:rPr>
              <w:t xml:space="preserve">7 </w:t>
            </w:r>
            <w:r w:rsidR="00CB41D7" w:rsidRPr="00DA4579">
              <w:rPr>
                <w:rFonts w:ascii="FoundrySterling-Medium" w:hAnsi="FoundrySterling-Medium"/>
                <w:b/>
                <w:sz w:val="22"/>
                <w:szCs w:val="22"/>
              </w:rPr>
              <w:t>AOB &amp; date of next meeting</w:t>
            </w:r>
          </w:p>
          <w:p w14:paraId="37211849" w14:textId="406214A8" w:rsidR="00F65542" w:rsidRPr="00DA4579" w:rsidRDefault="00CB41D7" w:rsidP="00CB41D7">
            <w:pPr>
              <w:rPr>
                <w:rFonts w:ascii="FoundrySterling-Medium" w:hAnsi="FoundrySterling-Medium"/>
                <w:sz w:val="22"/>
                <w:szCs w:val="22"/>
              </w:rPr>
            </w:pPr>
            <w:r w:rsidRPr="00DA4579">
              <w:rPr>
                <w:rFonts w:ascii="FoundrySterling-Medium" w:eastAsia="Calibri" w:hAnsi="FoundrySterling-Medium" w:cstheme="minorHAnsi"/>
                <w:sz w:val="22"/>
                <w:szCs w:val="22"/>
              </w:rPr>
              <w:t>11</w:t>
            </w:r>
            <w:r w:rsidRPr="00DA4579">
              <w:rPr>
                <w:rFonts w:ascii="FoundrySterling-Medium" w:eastAsia="Calibri" w:hAnsi="FoundrySterling-Medium" w:cstheme="minorHAnsi"/>
                <w:sz w:val="22"/>
                <w:szCs w:val="22"/>
                <w:vertAlign w:val="superscript"/>
              </w:rPr>
              <w:t>th</w:t>
            </w:r>
            <w:r w:rsidRPr="00DA4579">
              <w:rPr>
                <w:rFonts w:ascii="FoundrySterling-Medium" w:eastAsia="Calibri" w:hAnsi="FoundrySterling-Medium" w:cstheme="minorHAnsi"/>
                <w:sz w:val="22"/>
                <w:szCs w:val="22"/>
              </w:rPr>
              <w:t xml:space="preserve"> May, 1pm – 2pm, dial-in details to follow</w:t>
            </w:r>
          </w:p>
        </w:tc>
        <w:tc>
          <w:tcPr>
            <w:tcW w:w="1177" w:type="dxa"/>
          </w:tcPr>
          <w:p w14:paraId="0BAD8330" w14:textId="77777777" w:rsidR="00405456" w:rsidRPr="00DA4579" w:rsidRDefault="00405456" w:rsidP="00342E64">
            <w:pPr>
              <w:pStyle w:val="NoSpacing"/>
              <w:rPr>
                <w:rFonts w:ascii="FoundrySterling-Medium" w:hAnsi="FoundrySterling-Medium"/>
                <w:b/>
                <w:sz w:val="22"/>
                <w:szCs w:val="22"/>
              </w:rPr>
            </w:pPr>
          </w:p>
        </w:tc>
      </w:tr>
    </w:tbl>
    <w:p w14:paraId="681D937B" w14:textId="3AED5B10" w:rsidR="00A76D36" w:rsidRPr="00DA4579" w:rsidRDefault="00A76D36" w:rsidP="00011C8D">
      <w:pPr>
        <w:rPr>
          <w:rFonts w:ascii="FoundrySterling-Medium" w:hAnsi="FoundrySterling-Medium"/>
          <w:sz w:val="22"/>
          <w:szCs w:val="22"/>
        </w:rPr>
      </w:pPr>
      <w:bookmarkStart w:id="0" w:name="_GoBack"/>
      <w:bookmarkEnd w:id="0"/>
    </w:p>
    <w:sectPr w:rsidR="00A76D36" w:rsidRPr="00DA4579" w:rsidSect="00BF60F3">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6243F" w14:textId="77777777" w:rsidR="00477193" w:rsidRDefault="00477193">
      <w:r>
        <w:separator/>
      </w:r>
    </w:p>
  </w:endnote>
  <w:endnote w:type="continuationSeparator" w:id="0">
    <w:p w14:paraId="1464B973" w14:textId="77777777" w:rsidR="00477193" w:rsidRDefault="00477193">
      <w:r>
        <w:continuationSeparator/>
      </w:r>
    </w:p>
  </w:endnote>
  <w:endnote w:type="continuationNotice" w:id="1">
    <w:p w14:paraId="4C852A02" w14:textId="77777777" w:rsidR="00477193" w:rsidRDefault="004771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Sterling-Medium">
    <w:panose1 w:val="00000500000000000000"/>
    <w:charset w:val="00"/>
    <w:family w:val="auto"/>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FoundrySterling-Book">
    <w:altName w:val="Times New Roman"/>
    <w:charset w:val="00"/>
    <w:family w:val="auto"/>
    <w:pitch w:val="variable"/>
    <w:sig w:usb0="00000001"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9F191" w14:textId="762F68CA" w:rsidR="008E303C" w:rsidRPr="009D4E72" w:rsidRDefault="008E303C" w:rsidP="008E303C">
    <w:pPr>
      <w:pStyle w:val="Header"/>
      <w:framePr w:wrap="around" w:vAnchor="text" w:hAnchor="margin" w:y="1"/>
      <w:rPr>
        <w:rStyle w:val="PageNumber"/>
      </w:rPr>
    </w:pPr>
    <w:r w:rsidRPr="009D4E72">
      <w:rPr>
        <w:rStyle w:val="PageNumber"/>
      </w:rPr>
      <w:fldChar w:fldCharType="begin"/>
    </w:r>
    <w:r w:rsidRPr="009D4E72">
      <w:rPr>
        <w:rStyle w:val="PageNumber"/>
      </w:rPr>
      <w:instrText xml:space="preserve">PAGE  </w:instrText>
    </w:r>
    <w:r w:rsidRPr="009D4E72">
      <w:rPr>
        <w:rStyle w:val="PageNumber"/>
      </w:rPr>
      <w:fldChar w:fldCharType="separate"/>
    </w:r>
    <w:r w:rsidR="00187FA0">
      <w:rPr>
        <w:rStyle w:val="PageNumber"/>
        <w:noProof/>
      </w:rPr>
      <w:t>2</w:t>
    </w:r>
    <w:r w:rsidRPr="009D4E72">
      <w:rPr>
        <w:rStyle w:val="PageNumber"/>
      </w:rPr>
      <w:fldChar w:fldCharType="end"/>
    </w:r>
  </w:p>
  <w:p w14:paraId="40452855" w14:textId="77777777" w:rsidR="008E303C" w:rsidRDefault="008E3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D7BB" w14:textId="77777777" w:rsidR="00D04391" w:rsidRDefault="008717E7" w:rsidP="000B31DE">
    <w:pPr>
      <w:pStyle w:val="OXADDRESS"/>
      <w:rPr>
        <w:rFonts w:cs="Arial"/>
        <w:color w:val="000000"/>
      </w:rPr>
    </w:pPr>
    <w:r w:rsidRPr="00D04391">
      <w:rPr>
        <w:rFonts w:cs="Arial"/>
        <w:noProof/>
        <w:color w:val="000000"/>
      </w:rPr>
      <w:drawing>
        <wp:anchor distT="0" distB="0" distL="114300" distR="114300" simplePos="0" relativeHeight="251658241" behindDoc="0" locked="0" layoutInCell="1" allowOverlap="1" wp14:anchorId="4D9A79D9" wp14:editId="3A414E6D">
          <wp:simplePos x="0" y="0"/>
          <wp:positionH relativeFrom="column">
            <wp:posOffset>5922010</wp:posOffset>
          </wp:positionH>
          <wp:positionV relativeFrom="paragraph">
            <wp:posOffset>-45720</wp:posOffset>
          </wp:positionV>
          <wp:extent cx="712470" cy="368300"/>
          <wp:effectExtent l="0" t="0" r="0" b="0"/>
          <wp:wrapNone/>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3C" w:rsidRPr="00D04391">
      <w:rPr>
        <w:rFonts w:cs="Arial"/>
        <w:color w:val="000000"/>
      </w:rPr>
      <w:t xml:space="preserve">The Nuffield Department of Primary Care Health Sciences is part of the NIHR School for </w:t>
    </w:r>
  </w:p>
  <w:p w14:paraId="12E9E6FF" w14:textId="77777777" w:rsidR="000B31DE" w:rsidRPr="00D04391" w:rsidRDefault="008E303C" w:rsidP="000B31DE">
    <w:pPr>
      <w:pStyle w:val="OXADDRESS"/>
      <w:rPr>
        <w:sz w:val="20"/>
      </w:rPr>
    </w:pPr>
    <w:r w:rsidRPr="00D04391">
      <w:rPr>
        <w:rFonts w:cs="Arial"/>
        <w:color w:val="000000"/>
      </w:rPr>
      <w:t>Primary Care Research</w:t>
    </w:r>
    <w:r w:rsidR="00D04391">
      <w:rPr>
        <w:rFonts w:cs="Arial"/>
        <w:color w:val="000000"/>
      </w:rPr>
      <w:t xml:space="preserve">. </w:t>
    </w:r>
    <w:r w:rsidRPr="00D04391">
      <w:rPr>
        <w:rFonts w:cs="Arial"/>
        <w:color w:val="000000"/>
      </w:rPr>
      <w:t>Head of Department: Professor Richard Hobbs</w:t>
    </w:r>
    <w:r w:rsidR="00D04391">
      <w:rPr>
        <w:rFonts w:cs="Arial"/>
        <w:color w:val="000000"/>
        <w:sz w:val="14"/>
      </w:rPr>
      <w:t xml:space="preserve"> FRCGP FRCP </w:t>
    </w:r>
    <w:r w:rsidRPr="00D04391">
      <w:rPr>
        <w:rFonts w:cs="Arial"/>
        <w:color w:val="000000"/>
        <w:sz w:val="14"/>
      </w:rPr>
      <w:t xml:space="preserve">FESC </w:t>
    </w:r>
    <w:proofErr w:type="spellStart"/>
    <w:r w:rsidRPr="00D04391">
      <w:rPr>
        <w:rFonts w:cs="Arial"/>
        <w:color w:val="000000"/>
        <w:sz w:val="14"/>
      </w:rPr>
      <w:t>FMedSc</w:t>
    </w:r>
    <w:r w:rsidRPr="001114F9">
      <w:rPr>
        <w:rFonts w:cs="Arial"/>
        <w:color w:val="000000"/>
        <w:sz w:val="14"/>
        <w:szCs w:val="14"/>
      </w:rPr>
      <w:t>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E8DA0" w14:textId="77777777" w:rsidR="00477193" w:rsidRDefault="00477193">
      <w:r>
        <w:separator/>
      </w:r>
    </w:p>
  </w:footnote>
  <w:footnote w:type="continuationSeparator" w:id="0">
    <w:p w14:paraId="22EF7918" w14:textId="77777777" w:rsidR="00477193" w:rsidRDefault="00477193">
      <w:r>
        <w:continuationSeparator/>
      </w:r>
    </w:p>
  </w:footnote>
  <w:footnote w:type="continuationNotice" w:id="1">
    <w:p w14:paraId="5E8E76B8" w14:textId="77777777" w:rsidR="00477193" w:rsidRDefault="004771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9A2AA" w14:textId="77777777" w:rsidR="00E80A90" w:rsidRDefault="00E80A90" w:rsidP="002923C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851FE3E" w14:textId="77777777" w:rsidR="00E80A90" w:rsidRDefault="00E80A90" w:rsidP="00E80A9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5F27E" w14:textId="77777777" w:rsidR="00ED3883" w:rsidRDefault="008717E7" w:rsidP="00E80A90">
    <w:pPr>
      <w:pStyle w:val="Header"/>
    </w:pPr>
    <w:r>
      <w:rPr>
        <w:rFonts w:ascii="FoundrySterling-Book" w:hAnsi="FoundrySterling-Book" w:cs="Arial"/>
        <w:noProof/>
        <w:color w:val="002147"/>
        <w:sz w:val="20"/>
        <w:szCs w:val="20"/>
      </w:rPr>
      <w:drawing>
        <wp:inline distT="0" distB="0" distL="0" distR="0" wp14:anchorId="13291BF1" wp14:editId="2B219AEF">
          <wp:extent cx="2251075" cy="344805"/>
          <wp:effectExtent l="0" t="0" r="0" b="0"/>
          <wp:docPr id="1" name="Picture 1" descr="Oxford_Nuffield_Primary_Care_Rectangle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ford_Nuffield_Primary_Care_Rectangle_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3448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DF591" w14:textId="62360647" w:rsidR="00647F7C" w:rsidRPr="00647F7C" w:rsidRDefault="008717E7" w:rsidP="00C33E67">
    <w:pPr>
      <w:pStyle w:val="OXTITLE"/>
      <w:jc w:val="right"/>
    </w:pPr>
    <w:r w:rsidRPr="00062F6E">
      <w:rPr>
        <w:b/>
        <w:noProof/>
      </w:rPr>
      <w:drawing>
        <wp:anchor distT="0" distB="0" distL="114300" distR="114300" simplePos="0" relativeHeight="251658240" behindDoc="0" locked="0" layoutInCell="1" allowOverlap="1" wp14:anchorId="4C5A85F3" wp14:editId="4D9BB705">
          <wp:simplePos x="0" y="0"/>
          <wp:positionH relativeFrom="column">
            <wp:posOffset>635</wp:posOffset>
          </wp:positionH>
          <wp:positionV relativeFrom="paragraph">
            <wp:posOffset>34290</wp:posOffset>
          </wp:positionV>
          <wp:extent cx="2907665" cy="672465"/>
          <wp:effectExtent l="0" t="0" r="0" b="0"/>
          <wp:wrapNone/>
          <wp:docPr id="25" name="Picture 25" descr="Oxford_Nuffield_Primary_Care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xford_Nuffield_Primary_Care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E67">
      <w:rPr>
        <w:b/>
      </w:rPr>
      <w:br/>
    </w:r>
    <w:r>
      <w:rPr>
        <w:noProof/>
      </w:rPr>
      <w:drawing>
        <wp:inline distT="0" distB="0" distL="0" distR="0" wp14:anchorId="1777B5DD" wp14:editId="66888F63">
          <wp:extent cx="1206500" cy="21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p>
  <w:p w14:paraId="15A285A2" w14:textId="19769DE2" w:rsidR="008E303C" w:rsidRDefault="008717E7" w:rsidP="008717E7">
    <w:pPr>
      <w:pStyle w:val="OXADDRESS"/>
      <w:tabs>
        <w:tab w:val="clear" w:pos="4153"/>
        <w:tab w:val="clear" w:pos="8306"/>
        <w:tab w:val="left" w:pos="9127"/>
      </w:tabs>
    </w:pPr>
    <w:r>
      <w:rPr>
        <w:noProof/>
      </w:rPr>
      <w:drawing>
        <wp:inline distT="0" distB="0" distL="0" distR="0" wp14:anchorId="1F961452" wp14:editId="32C4EC2A">
          <wp:extent cx="120650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r>
      <w:tab/>
    </w:r>
  </w:p>
  <w:p w14:paraId="16ED560B" w14:textId="77777777" w:rsidR="008E303C" w:rsidRDefault="008E303C" w:rsidP="00647F7C">
    <w:pPr>
      <w:pStyle w:val="OXADDRESS"/>
    </w:pPr>
  </w:p>
  <w:p w14:paraId="2A0AB4B2" w14:textId="77777777" w:rsidR="008E303C" w:rsidRDefault="008E303C" w:rsidP="00647F7C">
    <w:pPr>
      <w:pStyle w:val="OXADDRESS"/>
    </w:pPr>
  </w:p>
  <w:p w14:paraId="77C2DC30" w14:textId="77777777" w:rsidR="008E303C" w:rsidRDefault="008E303C" w:rsidP="00647F7C">
    <w:pPr>
      <w:pStyle w:val="OXADDRESS"/>
    </w:pPr>
  </w:p>
  <w:p w14:paraId="0986213D" w14:textId="77777777" w:rsidR="00647F7C" w:rsidRPr="00647F7C" w:rsidRDefault="008E303C" w:rsidP="00647F7C">
    <w:pPr>
      <w:pStyle w:val="OXADDRESS"/>
    </w:pPr>
    <w:r>
      <w:t>Radcliffe Observatory Quarter, Woodstock Road, Oxford. OX2 6GG</w:t>
    </w:r>
  </w:p>
  <w:p w14:paraId="79B5E81D" w14:textId="49C00629" w:rsidR="00647F7C" w:rsidRPr="00647F7C" w:rsidRDefault="008E303C" w:rsidP="00647F7C">
    <w:pPr>
      <w:pStyle w:val="OXADDRESS"/>
    </w:pPr>
    <w:r>
      <w:t>Tel: +44(0)1865 289300</w:t>
    </w:r>
    <w:r w:rsidR="00D04391">
      <w:t xml:space="preserve"> • </w:t>
    </w:r>
    <w:hyperlink r:id="rId3" w:history="1">
      <w:r w:rsidR="008717E7" w:rsidRPr="00DB5990">
        <w:rPr>
          <w:rStyle w:val="Hyperlink"/>
        </w:rPr>
        <w:t>qresearch@phc.ox.ac.uk</w:t>
      </w:r>
    </w:hyperlink>
    <w:r w:rsidR="00F759AD">
      <w:t xml:space="preserve"> </w:t>
    </w:r>
  </w:p>
  <w:p w14:paraId="1FF1BA55" w14:textId="30BA030E" w:rsidR="008717E7" w:rsidRDefault="008717E7" w:rsidP="008717E7">
    <w:pPr>
      <w:pStyle w:val="OXADDRES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67CDC"/>
    <w:multiLevelType w:val="hybridMultilevel"/>
    <w:tmpl w:val="B388F5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AB0E17"/>
    <w:multiLevelType w:val="hybridMultilevel"/>
    <w:tmpl w:val="B2B4313E"/>
    <w:lvl w:ilvl="0" w:tplc="FD462F08">
      <w:numFmt w:val="bullet"/>
      <w:lvlText w:val="-"/>
      <w:lvlJc w:val="left"/>
      <w:pPr>
        <w:ind w:left="720" w:hanging="360"/>
      </w:pPr>
      <w:rPr>
        <w:rFonts w:ascii="Verdana" w:eastAsia="Times New Roman" w:hAnsi="Verdana"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14AB3"/>
    <w:multiLevelType w:val="hybridMultilevel"/>
    <w:tmpl w:val="EA24F428"/>
    <w:lvl w:ilvl="0" w:tplc="7AF2301C">
      <w:numFmt w:val="bullet"/>
      <w:lvlText w:val="-"/>
      <w:lvlJc w:val="left"/>
      <w:pPr>
        <w:ind w:left="720" w:hanging="360"/>
      </w:pPr>
      <w:rPr>
        <w:rFonts w:ascii="FoundrySterling-Medium" w:eastAsia="Times New Roman" w:hAnsi="FoundrySterling-Mediu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EF2F96"/>
    <w:multiLevelType w:val="hybridMultilevel"/>
    <w:tmpl w:val="BB64734A"/>
    <w:lvl w:ilvl="0" w:tplc="B7E20F28">
      <w:start w:val="5"/>
      <w:numFmt w:val="bullet"/>
      <w:lvlText w:val="-"/>
      <w:lvlJc w:val="left"/>
      <w:pPr>
        <w:ind w:left="720" w:hanging="360"/>
      </w:pPr>
      <w:rPr>
        <w:rFonts w:ascii="FoundrySterling-Medium" w:eastAsia="Times New Roman" w:hAnsi="FoundrySterling-Medium" w:cs="FoundrySterling-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doNotUseMarginsForDrawingGridOrigin/>
  <w:drawingGridHorizontalOrigin w:val="567"/>
  <w:drawingGridVerticalOrigin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DDC"/>
    <w:rsid w:val="0000034A"/>
    <w:rsid w:val="00003D07"/>
    <w:rsid w:val="00011C8D"/>
    <w:rsid w:val="000249FE"/>
    <w:rsid w:val="00062F6E"/>
    <w:rsid w:val="0006510E"/>
    <w:rsid w:val="000769F5"/>
    <w:rsid w:val="000B31DE"/>
    <w:rsid w:val="000B5C2C"/>
    <w:rsid w:val="000D018A"/>
    <w:rsid w:val="000D137F"/>
    <w:rsid w:val="000E3845"/>
    <w:rsid w:val="000F4CE9"/>
    <w:rsid w:val="00102CC1"/>
    <w:rsid w:val="00102F87"/>
    <w:rsid w:val="00106D0B"/>
    <w:rsid w:val="001072B4"/>
    <w:rsid w:val="001114F9"/>
    <w:rsid w:val="0011291D"/>
    <w:rsid w:val="00114CD1"/>
    <w:rsid w:val="001335AC"/>
    <w:rsid w:val="00146DA9"/>
    <w:rsid w:val="001544D1"/>
    <w:rsid w:val="00157EB4"/>
    <w:rsid w:val="00161C73"/>
    <w:rsid w:val="00171525"/>
    <w:rsid w:val="00176BB2"/>
    <w:rsid w:val="00187FA0"/>
    <w:rsid w:val="001F5A53"/>
    <w:rsid w:val="001F795C"/>
    <w:rsid w:val="00262608"/>
    <w:rsid w:val="0026795C"/>
    <w:rsid w:val="002719AA"/>
    <w:rsid w:val="00282EEA"/>
    <w:rsid w:val="002923C2"/>
    <w:rsid w:val="002A49EF"/>
    <w:rsid w:val="002A61F8"/>
    <w:rsid w:val="002E2CA1"/>
    <w:rsid w:val="00301A90"/>
    <w:rsid w:val="00302934"/>
    <w:rsid w:val="0030354B"/>
    <w:rsid w:val="003100F5"/>
    <w:rsid w:val="00310270"/>
    <w:rsid w:val="00332106"/>
    <w:rsid w:val="003371B0"/>
    <w:rsid w:val="00340C98"/>
    <w:rsid w:val="003568A9"/>
    <w:rsid w:val="00362317"/>
    <w:rsid w:val="003656C0"/>
    <w:rsid w:val="00366B15"/>
    <w:rsid w:val="00382E2A"/>
    <w:rsid w:val="003837F3"/>
    <w:rsid w:val="00383C84"/>
    <w:rsid w:val="00391B3A"/>
    <w:rsid w:val="003927B3"/>
    <w:rsid w:val="003B0A1B"/>
    <w:rsid w:val="003B4C42"/>
    <w:rsid w:val="003D7A0D"/>
    <w:rsid w:val="003E0E4E"/>
    <w:rsid w:val="003E32BE"/>
    <w:rsid w:val="003E5215"/>
    <w:rsid w:val="003F649A"/>
    <w:rsid w:val="004004C3"/>
    <w:rsid w:val="00401EED"/>
    <w:rsid w:val="00405456"/>
    <w:rsid w:val="00412399"/>
    <w:rsid w:val="0041579E"/>
    <w:rsid w:val="00415A1E"/>
    <w:rsid w:val="00427443"/>
    <w:rsid w:val="00430A54"/>
    <w:rsid w:val="00444D52"/>
    <w:rsid w:val="0044682D"/>
    <w:rsid w:val="004552DE"/>
    <w:rsid w:val="00456507"/>
    <w:rsid w:val="00460619"/>
    <w:rsid w:val="00460ADC"/>
    <w:rsid w:val="004662FE"/>
    <w:rsid w:val="00474FAF"/>
    <w:rsid w:val="00477193"/>
    <w:rsid w:val="0048197C"/>
    <w:rsid w:val="004B5631"/>
    <w:rsid w:val="004D69F8"/>
    <w:rsid w:val="004E009B"/>
    <w:rsid w:val="004F240A"/>
    <w:rsid w:val="0051194D"/>
    <w:rsid w:val="005232D6"/>
    <w:rsid w:val="00525989"/>
    <w:rsid w:val="00557558"/>
    <w:rsid w:val="00561908"/>
    <w:rsid w:val="005647D5"/>
    <w:rsid w:val="005731A9"/>
    <w:rsid w:val="0057362A"/>
    <w:rsid w:val="00575A8A"/>
    <w:rsid w:val="00586E23"/>
    <w:rsid w:val="00590D81"/>
    <w:rsid w:val="005939D1"/>
    <w:rsid w:val="005C3338"/>
    <w:rsid w:val="005D6DBF"/>
    <w:rsid w:val="005E44A2"/>
    <w:rsid w:val="005E6C88"/>
    <w:rsid w:val="005F0EB4"/>
    <w:rsid w:val="00615BC2"/>
    <w:rsid w:val="00631085"/>
    <w:rsid w:val="0064392F"/>
    <w:rsid w:val="00647F7C"/>
    <w:rsid w:val="00666604"/>
    <w:rsid w:val="00666BC1"/>
    <w:rsid w:val="0066793C"/>
    <w:rsid w:val="00687C18"/>
    <w:rsid w:val="006B29C2"/>
    <w:rsid w:val="006B36DD"/>
    <w:rsid w:val="006C1C53"/>
    <w:rsid w:val="006C227C"/>
    <w:rsid w:val="006C358F"/>
    <w:rsid w:val="006D2EEF"/>
    <w:rsid w:val="006D6918"/>
    <w:rsid w:val="006E567D"/>
    <w:rsid w:val="006F2C92"/>
    <w:rsid w:val="006F53D7"/>
    <w:rsid w:val="006F5BA6"/>
    <w:rsid w:val="00700DE3"/>
    <w:rsid w:val="0070683D"/>
    <w:rsid w:val="00712A42"/>
    <w:rsid w:val="00714D8C"/>
    <w:rsid w:val="00723672"/>
    <w:rsid w:val="00736920"/>
    <w:rsid w:val="00737CB4"/>
    <w:rsid w:val="0075346A"/>
    <w:rsid w:val="0077316E"/>
    <w:rsid w:val="00777C7C"/>
    <w:rsid w:val="007B5B3B"/>
    <w:rsid w:val="007B7248"/>
    <w:rsid w:val="007C1088"/>
    <w:rsid w:val="007D35AF"/>
    <w:rsid w:val="007E58E0"/>
    <w:rsid w:val="007F678C"/>
    <w:rsid w:val="008132D2"/>
    <w:rsid w:val="0081714B"/>
    <w:rsid w:val="008178A9"/>
    <w:rsid w:val="0081795F"/>
    <w:rsid w:val="00830780"/>
    <w:rsid w:val="00830E3C"/>
    <w:rsid w:val="00847711"/>
    <w:rsid w:val="00854F39"/>
    <w:rsid w:val="0085597D"/>
    <w:rsid w:val="008618CB"/>
    <w:rsid w:val="00863A3D"/>
    <w:rsid w:val="008717E7"/>
    <w:rsid w:val="00885242"/>
    <w:rsid w:val="008852AF"/>
    <w:rsid w:val="0088544A"/>
    <w:rsid w:val="008B145C"/>
    <w:rsid w:val="008B2CC4"/>
    <w:rsid w:val="008B5C2A"/>
    <w:rsid w:val="008C74DC"/>
    <w:rsid w:val="008D0963"/>
    <w:rsid w:val="008D0B2E"/>
    <w:rsid w:val="008E0C4A"/>
    <w:rsid w:val="008E1E39"/>
    <w:rsid w:val="008E303C"/>
    <w:rsid w:val="008F2B75"/>
    <w:rsid w:val="0090371A"/>
    <w:rsid w:val="00907552"/>
    <w:rsid w:val="009100B6"/>
    <w:rsid w:val="009313EA"/>
    <w:rsid w:val="00931E26"/>
    <w:rsid w:val="0093419E"/>
    <w:rsid w:val="00943456"/>
    <w:rsid w:val="00951714"/>
    <w:rsid w:val="00956A69"/>
    <w:rsid w:val="009573C4"/>
    <w:rsid w:val="00974F05"/>
    <w:rsid w:val="00984834"/>
    <w:rsid w:val="00986A9D"/>
    <w:rsid w:val="009A1A35"/>
    <w:rsid w:val="009B7F68"/>
    <w:rsid w:val="009C10E0"/>
    <w:rsid w:val="009C1A3F"/>
    <w:rsid w:val="009C1D0D"/>
    <w:rsid w:val="009C20BF"/>
    <w:rsid w:val="009C6FA4"/>
    <w:rsid w:val="009D4E72"/>
    <w:rsid w:val="009E4B49"/>
    <w:rsid w:val="00A20DEB"/>
    <w:rsid w:val="00A23954"/>
    <w:rsid w:val="00A400F7"/>
    <w:rsid w:val="00A42513"/>
    <w:rsid w:val="00A42E1E"/>
    <w:rsid w:val="00A4328A"/>
    <w:rsid w:val="00A45652"/>
    <w:rsid w:val="00A56F7E"/>
    <w:rsid w:val="00A6502B"/>
    <w:rsid w:val="00A75680"/>
    <w:rsid w:val="00A76D36"/>
    <w:rsid w:val="00A860DE"/>
    <w:rsid w:val="00A870D5"/>
    <w:rsid w:val="00A90279"/>
    <w:rsid w:val="00AA0E3C"/>
    <w:rsid w:val="00AA22CB"/>
    <w:rsid w:val="00AB0F66"/>
    <w:rsid w:val="00AC0DFB"/>
    <w:rsid w:val="00B11A26"/>
    <w:rsid w:val="00B13B8E"/>
    <w:rsid w:val="00B31898"/>
    <w:rsid w:val="00B33DDC"/>
    <w:rsid w:val="00B3779A"/>
    <w:rsid w:val="00B43BC0"/>
    <w:rsid w:val="00B66BA2"/>
    <w:rsid w:val="00B7024F"/>
    <w:rsid w:val="00B92E3F"/>
    <w:rsid w:val="00BA2774"/>
    <w:rsid w:val="00BA51D0"/>
    <w:rsid w:val="00BB06B1"/>
    <w:rsid w:val="00BB7633"/>
    <w:rsid w:val="00BE0482"/>
    <w:rsid w:val="00BF60F3"/>
    <w:rsid w:val="00C14151"/>
    <w:rsid w:val="00C33E67"/>
    <w:rsid w:val="00C36EEA"/>
    <w:rsid w:val="00C378BD"/>
    <w:rsid w:val="00C518EB"/>
    <w:rsid w:val="00C55D69"/>
    <w:rsid w:val="00C6594B"/>
    <w:rsid w:val="00C66155"/>
    <w:rsid w:val="00C919A8"/>
    <w:rsid w:val="00C9691C"/>
    <w:rsid w:val="00CA34B3"/>
    <w:rsid w:val="00CA4581"/>
    <w:rsid w:val="00CB41D7"/>
    <w:rsid w:val="00CF0DAB"/>
    <w:rsid w:val="00D0411D"/>
    <w:rsid w:val="00D04391"/>
    <w:rsid w:val="00D31579"/>
    <w:rsid w:val="00D35E2B"/>
    <w:rsid w:val="00D35E6D"/>
    <w:rsid w:val="00D4180A"/>
    <w:rsid w:val="00D47B3D"/>
    <w:rsid w:val="00D65981"/>
    <w:rsid w:val="00D73930"/>
    <w:rsid w:val="00D75A51"/>
    <w:rsid w:val="00D77003"/>
    <w:rsid w:val="00D837B0"/>
    <w:rsid w:val="00DA4579"/>
    <w:rsid w:val="00DA7096"/>
    <w:rsid w:val="00DB105A"/>
    <w:rsid w:val="00DD00EF"/>
    <w:rsid w:val="00DD5F4F"/>
    <w:rsid w:val="00DE5638"/>
    <w:rsid w:val="00DF5771"/>
    <w:rsid w:val="00DF615D"/>
    <w:rsid w:val="00E25372"/>
    <w:rsid w:val="00E26F83"/>
    <w:rsid w:val="00E656F7"/>
    <w:rsid w:val="00E80A90"/>
    <w:rsid w:val="00E82984"/>
    <w:rsid w:val="00E82B52"/>
    <w:rsid w:val="00E93704"/>
    <w:rsid w:val="00EA2F21"/>
    <w:rsid w:val="00EA6BAC"/>
    <w:rsid w:val="00EA6F01"/>
    <w:rsid w:val="00EB6B14"/>
    <w:rsid w:val="00EC4AC7"/>
    <w:rsid w:val="00ED35F6"/>
    <w:rsid w:val="00ED3883"/>
    <w:rsid w:val="00ED6CB4"/>
    <w:rsid w:val="00F101FA"/>
    <w:rsid w:val="00F10FF6"/>
    <w:rsid w:val="00F11445"/>
    <w:rsid w:val="00F11FB9"/>
    <w:rsid w:val="00F1465D"/>
    <w:rsid w:val="00F30884"/>
    <w:rsid w:val="00F36D30"/>
    <w:rsid w:val="00F42D24"/>
    <w:rsid w:val="00F55A49"/>
    <w:rsid w:val="00F61E82"/>
    <w:rsid w:val="00F62A2F"/>
    <w:rsid w:val="00F65542"/>
    <w:rsid w:val="00F65FEA"/>
    <w:rsid w:val="00F67472"/>
    <w:rsid w:val="00F759AD"/>
    <w:rsid w:val="00F76D62"/>
    <w:rsid w:val="00FB484E"/>
    <w:rsid w:val="00FB5E0E"/>
    <w:rsid w:val="00FD7697"/>
    <w:rsid w:val="00FF5353"/>
    <w:rsid w:val="0DF14BF9"/>
    <w:rsid w:val="1C21E1A1"/>
    <w:rsid w:val="3587683A"/>
    <w:rsid w:val="3D8778CE"/>
    <w:rsid w:val="4AF99924"/>
    <w:rsid w:val="59E7E9CB"/>
    <w:rsid w:val="5A6B1818"/>
    <w:rsid w:val="5DD7EE73"/>
    <w:rsid w:val="65EB3FAB"/>
    <w:rsid w:val="66809500"/>
    <w:rsid w:val="6A4AF8EE"/>
    <w:rsid w:val="7BBB3C1D"/>
    <w:rsid w:val="7F21D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83B98C"/>
  <w15:chartTrackingRefBased/>
  <w15:docId w15:val="{BC2C6AAD-090E-4543-B953-DE561BAA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E1E"/>
    <w:pPr>
      <w:widowControl w:val="0"/>
      <w:suppressAutoHyphens/>
      <w:spacing w:after="240"/>
    </w:pPr>
    <w:rPr>
      <w:sz w:val="24"/>
      <w:szCs w:val="24"/>
    </w:rPr>
  </w:style>
  <w:style w:type="paragraph" w:styleId="Heading1">
    <w:name w:val="heading 1"/>
    <w:basedOn w:val="Normal"/>
    <w:next w:val="Normal"/>
    <w:qFormat/>
    <w:rsid w:val="0098483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Addressee">
    <w:name w:val="OX Addressee"/>
    <w:link w:val="OXAddresseeCharChar"/>
    <w:rsid w:val="00157EB4"/>
    <w:pPr>
      <w:suppressAutoHyphens/>
    </w:pPr>
    <w:rPr>
      <w:sz w:val="24"/>
      <w:szCs w:val="24"/>
    </w:rPr>
  </w:style>
  <w:style w:type="paragraph" w:styleId="Footer">
    <w:name w:val="footer"/>
    <w:basedOn w:val="Normal"/>
    <w:rsid w:val="006F5BA6"/>
    <w:pPr>
      <w:tabs>
        <w:tab w:val="center" w:pos="4153"/>
        <w:tab w:val="right" w:pos="8306"/>
      </w:tabs>
    </w:pPr>
  </w:style>
  <w:style w:type="paragraph" w:styleId="Header">
    <w:name w:val="header"/>
    <w:basedOn w:val="Normal"/>
    <w:rsid w:val="00984834"/>
    <w:pPr>
      <w:tabs>
        <w:tab w:val="center" w:pos="4153"/>
        <w:tab w:val="right" w:pos="8306"/>
      </w:tabs>
    </w:pPr>
  </w:style>
  <w:style w:type="table" w:styleId="TableGrid">
    <w:name w:val="Table Grid"/>
    <w:basedOn w:val="TableNormal"/>
    <w:uiPriority w:val="39"/>
    <w:rsid w:val="00AC0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TITLE">
    <w:name w:val="OX TITLE"/>
    <w:rsid w:val="00E93704"/>
    <w:pPr>
      <w:tabs>
        <w:tab w:val="center" w:pos="4153"/>
        <w:tab w:val="right" w:pos="8306"/>
      </w:tabs>
      <w:spacing w:line="260" w:lineRule="exact"/>
    </w:pPr>
    <w:rPr>
      <w:rFonts w:ascii="Arial" w:hAnsi="Arial"/>
      <w:caps/>
      <w:spacing w:val="6"/>
      <w:sz w:val="22"/>
      <w:szCs w:val="22"/>
    </w:rPr>
  </w:style>
  <w:style w:type="paragraph" w:customStyle="1" w:styleId="OXADDRESS">
    <w:name w:val="OX ADDRESS"/>
    <w:link w:val="OXADDRESSCharChar"/>
    <w:rsid w:val="00E93704"/>
    <w:pPr>
      <w:tabs>
        <w:tab w:val="center" w:pos="4153"/>
        <w:tab w:val="right" w:pos="8306"/>
      </w:tabs>
      <w:spacing w:line="210" w:lineRule="exact"/>
    </w:pPr>
    <w:rPr>
      <w:rFonts w:ascii="Arial" w:hAnsi="Arial"/>
      <w:sz w:val="18"/>
      <w:szCs w:val="18"/>
    </w:rPr>
  </w:style>
  <w:style w:type="character" w:customStyle="1" w:styleId="OXPOSTCODE">
    <w:name w:val="OX POSTCODE"/>
    <w:rsid w:val="001335AC"/>
    <w:rPr>
      <w:rFonts w:ascii="Arial" w:hAnsi="Arial"/>
      <w:sz w:val="16"/>
      <w:szCs w:val="16"/>
      <w:lang w:val="en-GB" w:eastAsia="en-GB" w:bidi="ar-SA"/>
    </w:rPr>
  </w:style>
  <w:style w:type="character" w:customStyle="1" w:styleId="OXADDRESSCharChar">
    <w:name w:val="OX ADDRESS Char Char"/>
    <w:link w:val="OXADDRESS"/>
    <w:rsid w:val="00E93704"/>
    <w:rPr>
      <w:rFonts w:ascii="Arial" w:hAnsi="Arial"/>
      <w:sz w:val="18"/>
      <w:szCs w:val="18"/>
      <w:lang w:val="en-GB" w:eastAsia="en-GB" w:bidi="ar-SA"/>
    </w:rPr>
  </w:style>
  <w:style w:type="character" w:customStyle="1" w:styleId="OXAddresseeCharChar">
    <w:name w:val="OX Addressee Char Char"/>
    <w:link w:val="OXAddressee"/>
    <w:rsid w:val="00157EB4"/>
    <w:rPr>
      <w:sz w:val="24"/>
      <w:szCs w:val="24"/>
      <w:lang w:val="en-GB" w:eastAsia="en-GB" w:bidi="ar-SA"/>
    </w:rPr>
  </w:style>
  <w:style w:type="paragraph" w:customStyle="1" w:styleId="OXREFDATE">
    <w:name w:val="OX REF/DATE"/>
    <w:rsid w:val="00A42E1E"/>
    <w:pPr>
      <w:spacing w:line="260" w:lineRule="atLeast"/>
    </w:pPr>
    <w:rPr>
      <w:sz w:val="22"/>
      <w:szCs w:val="22"/>
    </w:rPr>
  </w:style>
  <w:style w:type="paragraph" w:customStyle="1" w:styleId="OXSUBJECT">
    <w:name w:val="OX SUBJECT"/>
    <w:basedOn w:val="Normal"/>
    <w:next w:val="Normal"/>
    <w:rsid w:val="00F42D24"/>
    <w:pPr>
      <w:spacing w:before="240"/>
    </w:pPr>
    <w:rPr>
      <w:b/>
    </w:rPr>
  </w:style>
  <w:style w:type="paragraph" w:customStyle="1" w:styleId="OXDEAR">
    <w:name w:val="OX DEAR"/>
    <w:basedOn w:val="Normal"/>
    <w:rsid w:val="00332106"/>
    <w:pPr>
      <w:spacing w:before="240"/>
    </w:pPr>
    <w:rPr>
      <w:szCs w:val="20"/>
    </w:rPr>
  </w:style>
  <w:style w:type="character" w:styleId="PageNumber">
    <w:name w:val="page number"/>
    <w:rsid w:val="009D4E72"/>
    <w:rPr>
      <w:rFonts w:ascii="Times New Roman" w:hAnsi="Times New Roman"/>
      <w:sz w:val="24"/>
      <w:szCs w:val="24"/>
      <w:lang w:val="en-GB" w:eastAsia="en-GB" w:bidi="ar-SA"/>
    </w:rPr>
  </w:style>
  <w:style w:type="character" w:styleId="Hyperlink">
    <w:name w:val="Hyperlink"/>
    <w:rsid w:val="008E303C"/>
    <w:rPr>
      <w:color w:val="0563C1"/>
      <w:u w:val="single"/>
    </w:rPr>
  </w:style>
  <w:style w:type="paragraph" w:styleId="BalloonText">
    <w:name w:val="Balloon Text"/>
    <w:basedOn w:val="Normal"/>
    <w:link w:val="BalloonTextChar"/>
    <w:rsid w:val="00F759AD"/>
    <w:pPr>
      <w:spacing w:after="0"/>
    </w:pPr>
    <w:rPr>
      <w:sz w:val="18"/>
      <w:szCs w:val="18"/>
    </w:rPr>
  </w:style>
  <w:style w:type="character" w:customStyle="1" w:styleId="BalloonTextChar">
    <w:name w:val="Balloon Text Char"/>
    <w:link w:val="BalloonText"/>
    <w:rsid w:val="00F759AD"/>
    <w:rPr>
      <w:sz w:val="18"/>
      <w:szCs w:val="18"/>
      <w:lang w:eastAsia="en-GB"/>
    </w:rPr>
  </w:style>
  <w:style w:type="character" w:customStyle="1" w:styleId="UnresolvedMention1">
    <w:name w:val="Unresolved Mention1"/>
    <w:uiPriority w:val="99"/>
    <w:semiHidden/>
    <w:unhideWhenUsed/>
    <w:rsid w:val="00F759AD"/>
    <w:rPr>
      <w:color w:val="605E5C"/>
      <w:shd w:val="clear" w:color="auto" w:fill="E1DFDD"/>
    </w:rPr>
  </w:style>
  <w:style w:type="paragraph" w:styleId="NoSpacing">
    <w:name w:val="No Spacing"/>
    <w:qFormat/>
    <w:rsid w:val="00F759AD"/>
    <w:pPr>
      <w:widowControl w:val="0"/>
      <w:suppressAutoHyphens/>
    </w:pPr>
    <w:rPr>
      <w:sz w:val="24"/>
      <w:szCs w:val="24"/>
    </w:rPr>
  </w:style>
  <w:style w:type="paragraph" w:customStyle="1" w:styleId="Default">
    <w:name w:val="Default"/>
    <w:rsid w:val="00405456"/>
    <w:pPr>
      <w:autoSpaceDE w:val="0"/>
      <w:autoSpaceDN w:val="0"/>
      <w:adjustRightInd w:val="0"/>
    </w:pPr>
    <w:rPr>
      <w:rFonts w:ascii="Calibri" w:eastAsiaTheme="minorHAnsi" w:hAnsi="Calibri" w:cs="Calibri"/>
      <w:color w:val="000000"/>
      <w:sz w:val="24"/>
      <w:szCs w:val="24"/>
      <w:lang w:eastAsia="en-US"/>
    </w:rPr>
  </w:style>
  <w:style w:type="paragraph" w:styleId="ListParagraph">
    <w:name w:val="List Paragraph"/>
    <w:basedOn w:val="Normal"/>
    <w:uiPriority w:val="34"/>
    <w:qFormat/>
    <w:rsid w:val="00D837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317433">
      <w:bodyDiv w:val="1"/>
      <w:marLeft w:val="0"/>
      <w:marRight w:val="0"/>
      <w:marTop w:val="0"/>
      <w:marBottom w:val="0"/>
      <w:divBdr>
        <w:top w:val="none" w:sz="0" w:space="0" w:color="auto"/>
        <w:left w:val="none" w:sz="0" w:space="0" w:color="auto"/>
        <w:bottom w:val="none" w:sz="0" w:space="0" w:color="auto"/>
        <w:right w:val="none" w:sz="0" w:space="0" w:color="auto"/>
      </w:divBdr>
    </w:div>
    <w:div w:id="190397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mailto:qresearch@phc.ox.ac.uk" TargetMode="External"/><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F8DA2DF8481C48A5149251874E44B5" ma:contentTypeVersion="10" ma:contentTypeDescription="Create a new document." ma:contentTypeScope="" ma:versionID="d9d4a3f022aeda32857fedaa5772394f">
  <xsd:schema xmlns:xsd="http://www.w3.org/2001/XMLSchema" xmlns:xs="http://www.w3.org/2001/XMLSchema" xmlns:p="http://schemas.microsoft.com/office/2006/metadata/properties" xmlns:ns3="83d06c55-a505-4c75-a320-6dfe8389ddb3" xmlns:ns4="2c5f1392-6a2c-4119-8214-59ec3ab10f07" targetNamespace="http://schemas.microsoft.com/office/2006/metadata/properties" ma:root="true" ma:fieldsID="b6c4bc6d26451178ae91d652d2fc2c7d" ns3:_="" ns4:_="">
    <xsd:import namespace="83d06c55-a505-4c75-a320-6dfe8389ddb3"/>
    <xsd:import namespace="2c5f1392-6a2c-4119-8214-59ec3ab10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06c55-a505-4c75-a320-6dfe8389d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5f1392-6a2c-4119-8214-59ec3ab10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47356-E0A9-41A1-BD3A-D9D6B3771CF0}">
  <ds:schemaRefs>
    <ds:schemaRef ds:uri="http://schemas.microsoft.com/sharepoint/v3/contenttype/forms"/>
  </ds:schemaRefs>
</ds:datastoreItem>
</file>

<file path=customXml/itemProps2.xml><?xml version="1.0" encoding="utf-8"?>
<ds:datastoreItem xmlns:ds="http://schemas.openxmlformats.org/officeDocument/2006/customXml" ds:itemID="{BD621397-A162-4D0F-ADA4-F916752C4D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6B0A65-F48E-431D-B77E-13D9461DD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06c55-a505-4c75-a320-6dfe8389ddb3"/>
    <ds:schemaRef ds:uri="2c5f1392-6a2c-4119-8214-59ec3ab10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4FD2C8-D554-43B7-9753-8222D35A7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613</Words>
  <Characters>3498</Characters>
  <Application>Microsoft Office Word</Application>
  <DocSecurity>0</DocSecurity>
  <Lines>29</Lines>
  <Paragraphs>8</Paragraphs>
  <ScaleCrop>false</ScaleCrop>
  <Company>NMDS</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dc:title>
  <dc:subject/>
  <dc:creator>Georgia</dc:creator>
  <cp:keywords/>
  <dc:description/>
  <cp:lastModifiedBy>Claire Meadows</cp:lastModifiedBy>
  <cp:revision>8</cp:revision>
  <cp:lastPrinted>2007-10-16T20:54:00Z</cp:lastPrinted>
  <dcterms:created xsi:type="dcterms:W3CDTF">2020-04-23T09:16:00Z</dcterms:created>
  <dcterms:modified xsi:type="dcterms:W3CDTF">2020-05-05T10:26:00Z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0x010100B0F8DA2DF8481C48A5149251874E44B5</vt:lpwstr>
  </property>
</Properties>
</file>