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body>
    <w:p w:rsidRPr="00102CC1" w:rsidR="00102CC1" w:rsidP="00102CC1" w:rsidRDefault="00102CC1" w14:paraId="61873836" w14:textId="77777777">
      <w:pPr>
        <w:widowControl/>
        <w:suppressAutoHyphens w:val="0"/>
        <w:autoSpaceDE w:val="0"/>
        <w:autoSpaceDN w:val="0"/>
        <w:adjustRightInd w:val="0"/>
        <w:spacing w:after="0"/>
        <w:jc w:val="center"/>
        <w:rPr>
          <w:rFonts w:ascii="FoundrySterling-Medium" w:hAnsi="FoundrySterling-Medium" w:cs="FoundrySterling-Medium"/>
          <w:b/>
          <w:color w:val="000000"/>
        </w:rPr>
      </w:pPr>
    </w:p>
    <w:p w:rsidRPr="00DA4579" w:rsidR="00102CC1" w:rsidP="6A4AF8EE" w:rsidRDefault="00201DFF" w14:paraId="1B846ABA" w14:textId="6FD60BB5">
      <w:pPr>
        <w:widowControl/>
        <w:suppressAutoHyphens w:val="0"/>
        <w:autoSpaceDE w:val="0"/>
        <w:autoSpaceDN w:val="0"/>
        <w:adjustRightInd w:val="0"/>
        <w:spacing w:after="0"/>
        <w:jc w:val="center"/>
        <w:rPr>
          <w:rFonts w:ascii="FoundrySterling-Medium" w:hAnsi="FoundrySterling-Medium" w:cs="FoundrySterling-Medium"/>
          <w:b/>
          <w:bCs/>
          <w:color w:val="000000" w:themeColor="text1"/>
        </w:rPr>
      </w:pPr>
      <w:r>
        <w:rPr>
          <w:rFonts w:ascii="FoundrySterling-Medium" w:hAnsi="FoundrySterling-Medium" w:cs="FoundrySterling-Medium"/>
          <w:b/>
          <w:bCs/>
          <w:color w:val="000000" w:themeColor="text1"/>
        </w:rPr>
        <w:t>QResearch Scientific</w:t>
      </w:r>
      <w:r w:rsidRPr="00DA4579" w:rsidR="00102CC1">
        <w:rPr>
          <w:rFonts w:ascii="FoundrySterling-Medium" w:hAnsi="FoundrySterling-Medium" w:cs="FoundrySterling-Medium"/>
          <w:b/>
          <w:bCs/>
          <w:color w:val="000000" w:themeColor="text1"/>
        </w:rPr>
        <w:t xml:space="preserve"> Committee Meeting </w:t>
      </w:r>
      <w:r w:rsidR="00F74979">
        <w:rPr>
          <w:rFonts w:ascii="FoundrySterling-Medium" w:hAnsi="FoundrySterling-Medium" w:cs="FoundrySterling-Medium"/>
          <w:b/>
          <w:bCs/>
          <w:color w:val="000000" w:themeColor="text1"/>
        </w:rPr>
        <w:t>2</w:t>
      </w:r>
      <w:r w:rsidR="00D063DB">
        <w:rPr>
          <w:rFonts w:ascii="FoundrySterling-Medium" w:hAnsi="FoundrySterling-Medium" w:cs="FoundrySterling-Medium"/>
          <w:b/>
          <w:bCs/>
          <w:color w:val="000000" w:themeColor="text1"/>
        </w:rPr>
        <w:t>3</w:t>
      </w:r>
      <w:r w:rsidR="00F74979">
        <w:rPr>
          <w:rFonts w:ascii="FoundrySterling-Medium" w:hAnsi="FoundrySterling-Medium" w:cs="FoundrySterling-Medium"/>
          <w:b/>
          <w:bCs/>
          <w:color w:val="000000" w:themeColor="text1"/>
        </w:rPr>
        <w:t>.0</w:t>
      </w:r>
      <w:r w:rsidR="00D063DB">
        <w:rPr>
          <w:rFonts w:ascii="FoundrySterling-Medium" w:hAnsi="FoundrySterling-Medium" w:cs="FoundrySterling-Medium"/>
          <w:b/>
          <w:bCs/>
          <w:color w:val="000000" w:themeColor="text1"/>
        </w:rPr>
        <w:t>9</w:t>
      </w:r>
      <w:r w:rsidR="00801A84">
        <w:rPr>
          <w:rFonts w:ascii="FoundrySterling-Medium" w:hAnsi="FoundrySterling-Medium" w:cs="FoundrySterling-Medium"/>
          <w:b/>
          <w:bCs/>
          <w:color w:val="000000" w:themeColor="text1"/>
        </w:rPr>
        <w:t>.20</w:t>
      </w:r>
    </w:p>
    <w:p w:rsidRPr="00DA4579" w:rsidR="00586E23" w:rsidP="6A4AF8EE" w:rsidRDefault="00586E23" w14:paraId="0338402F" w14:textId="2411079C">
      <w:pPr>
        <w:widowControl/>
        <w:suppressAutoHyphens w:val="0"/>
        <w:autoSpaceDE w:val="0"/>
        <w:autoSpaceDN w:val="0"/>
        <w:adjustRightInd w:val="0"/>
        <w:spacing w:after="0"/>
        <w:jc w:val="center"/>
        <w:rPr>
          <w:rFonts w:ascii="FoundrySterling-Medium" w:hAnsi="FoundrySterling-Medium" w:cs="FoundrySterling-Medium"/>
          <w:b/>
          <w:bCs/>
          <w:color w:val="000000"/>
        </w:rPr>
      </w:pPr>
      <w:r w:rsidRPr="00DA4579">
        <w:rPr>
          <w:rFonts w:ascii="FoundrySterling-Medium" w:hAnsi="FoundrySterling-Medium" w:cs="FoundrySterling-Medium"/>
          <w:b/>
          <w:bCs/>
          <w:color w:val="000000" w:themeColor="text1"/>
        </w:rPr>
        <w:t>Minutes</w:t>
      </w:r>
    </w:p>
    <w:p w:rsidRPr="00DA4579" w:rsidR="00405456" w:rsidP="00102CC1" w:rsidRDefault="00D063DB" w14:paraId="5956F091" w14:textId="018C0795">
      <w:pPr>
        <w:ind w:left="-284" w:right="-330"/>
        <w:jc w:val="center"/>
        <w:rPr>
          <w:rFonts w:ascii="Arial" w:hAnsi="Arial" w:cs="Arial"/>
          <w:b/>
        </w:rPr>
      </w:pPr>
      <w:r>
        <w:rPr>
          <w:rFonts w:ascii="FoundrySterling-Medium" w:hAnsi="FoundrySterling-Medium" w:cs="FoundrySterling-Medium"/>
          <w:b/>
          <w:color w:val="000000"/>
        </w:rPr>
        <w:t>Teams</w:t>
      </w:r>
    </w:p>
    <w:p w:rsidRPr="00034727" w:rsidR="00405456" w:rsidP="00405456" w:rsidRDefault="00405456" w14:paraId="7757E2A2" w14:textId="77777777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inline distT="0" distB="0" distL="0" distR="0" wp14:anchorId="32E037AD" wp14:editId="5EC4BBEA">
                <wp:extent cx="6019800" cy="1447800"/>
                <wp:effectExtent l="0" t="0" r="19050" b="19050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4478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02CC1" w:rsidR="00405456" w:rsidP="00102CC1" w:rsidRDefault="00D063DB" w14:paraId="48F6CCA3" w14:textId="0E84E8C5">
                            <w:pPr>
                              <w:pStyle w:val="Default"/>
                              <w:rPr>
                                <w:rFonts w:ascii="FoundrySterling-Medium" w:hAnsi="FoundrySterling-Medium" w:cs="FoundrySterling-Medium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FoundrySterling-Medium" w:hAnsi="FoundrySterling-Medium" w:cs="Tahoma"/>
                                <w:b/>
                              </w:rPr>
                              <w:t xml:space="preserve">Attending: </w:t>
                            </w:r>
                            <w:r>
                              <w:rPr>
                                <w:rFonts w:ascii="FoundrySterling-Medium" w:hAnsi="FoundrySterling-Medium" w:cs="Tahoma"/>
                                <w:b/>
                              </w:rPr>
                              <w:tab/>
                            </w:r>
                            <w:r w:rsidR="009C10E0">
                              <w:rPr>
                                <w:rFonts w:ascii="FoundrySterling-Medium" w:hAnsi="FoundrySterling-Medium" w:cs="FoundrySterling-Medium"/>
                                <w:sz w:val="23"/>
                                <w:szCs w:val="23"/>
                              </w:rPr>
                              <w:t>Julia Hippisley-Cox</w:t>
                            </w:r>
                            <w:r w:rsidRPr="00102CC1" w:rsidR="00102CC1">
                              <w:rPr>
                                <w:rFonts w:ascii="FoundrySterling-Medium" w:hAnsi="FoundrySterling-Medium" w:cs="FoundrySterling-Medium"/>
                                <w:sz w:val="23"/>
                                <w:szCs w:val="23"/>
                              </w:rPr>
                              <w:t xml:space="preserve">, Sarah Lay-Flurrie, </w:t>
                            </w:r>
                            <w:r w:rsidR="00CB41D7">
                              <w:rPr>
                                <w:rFonts w:ascii="FoundrySterling-Medium" w:hAnsi="FoundrySterling-Medium" w:cs="FoundrySterling-Medium"/>
                                <w:sz w:val="23"/>
                                <w:szCs w:val="23"/>
                              </w:rPr>
                              <w:t>Rebekah Burrow,</w:t>
                            </w:r>
                            <w:r w:rsidR="00F74979">
                              <w:rPr>
                                <w:rFonts w:ascii="FoundrySterling-Medium" w:hAnsi="FoundrySterling-Medium" w:cs="FoundrySterling-Medium"/>
                                <w:sz w:val="23"/>
                                <w:szCs w:val="23"/>
                              </w:rPr>
                              <w:t xml:space="preserve"> Stavros Petrou</w:t>
                            </w:r>
                            <w:r w:rsidR="00801A84">
                              <w:rPr>
                                <w:rFonts w:ascii="FoundrySterling-Medium" w:hAnsi="FoundrySterling-Medium" w:cs="FoundrySterling-Medium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670681">
                              <w:rPr>
                                <w:rFonts w:ascii="FoundrySterling-Medium" w:hAnsi="FoundrySterling-Medium" w:cs="FoundrySterling-Medium"/>
                                <w:sz w:val="23"/>
                                <w:szCs w:val="23"/>
                              </w:rPr>
                              <w:t xml:space="preserve">Paul Aveyard, </w:t>
                            </w:r>
                            <w:r>
                              <w:rPr>
                                <w:rFonts w:ascii="FoundrySterling-Medium" w:hAnsi="FoundrySterling-Medium"/>
                              </w:rPr>
                              <w:t xml:space="preserve">Clare Bankhead, </w:t>
                            </w:r>
                            <w:r w:rsidRPr="00D063DB">
                              <w:rPr>
                                <w:rFonts w:ascii="FoundrySterling-Medium" w:hAnsi="FoundrySterling-Medium"/>
                              </w:rPr>
                              <w:t xml:space="preserve">Katja Pfafferott </w:t>
                            </w:r>
                            <w:r>
                              <w:rPr>
                                <w:rFonts w:ascii="FoundrySterling-Medium" w:hAnsi="FoundrySterling-Medium"/>
                              </w:rPr>
                              <w:t>(observer)</w:t>
                            </w:r>
                          </w:p>
                          <w:p w:rsidRPr="00102CC1" w:rsidR="00102CC1" w:rsidP="00102CC1" w:rsidRDefault="00102CC1" w14:paraId="71233A46" w14:textId="77777777">
                            <w:pPr>
                              <w:pStyle w:val="Default"/>
                              <w:rPr>
                                <w:rFonts w:ascii="FoundrySterling-Medium" w:hAnsi="FoundrySterling-Medium" w:eastAsia="Times New Roman" w:cs="FoundrySterling-Medium"/>
                                <w:lang w:eastAsia="en-GB"/>
                              </w:rPr>
                            </w:pPr>
                          </w:p>
                          <w:p w:rsidRPr="00102CC1" w:rsidR="00405456" w:rsidP="00102CC1" w:rsidRDefault="00405456" w14:paraId="3F15709E" w14:textId="2B1EFF05">
                            <w:pPr>
                              <w:pStyle w:val="Default"/>
                              <w:rPr>
                                <w:rFonts w:ascii="FoundrySterling-Medium" w:hAnsi="FoundrySterling-Medium"/>
                              </w:rPr>
                            </w:pPr>
                            <w:r w:rsidRPr="00102CC1">
                              <w:rPr>
                                <w:rFonts w:ascii="FoundrySterling-Medium" w:hAnsi="FoundrySterling-Medium" w:cs="Tahoma"/>
                                <w:b/>
                              </w:rPr>
                              <w:t>Apologies:</w:t>
                            </w:r>
                            <w:r w:rsidR="00D063DB">
                              <w:rPr>
                                <w:rFonts w:ascii="FoundrySterling-Medium" w:hAnsi="FoundrySterling-Medium" w:cs="Tahoma"/>
                              </w:rPr>
                              <w:tab/>
                            </w:r>
                            <w:r w:rsidR="00D063DB">
                              <w:rPr>
                                <w:rFonts w:ascii="FoundrySterling-Medium" w:hAnsi="FoundrySterling-Medium" w:cs="FoundrySterling-Medium"/>
                                <w:sz w:val="23"/>
                                <w:szCs w:val="23"/>
                              </w:rPr>
                              <w:t>Claire Meadows,</w:t>
                            </w:r>
                            <w:r w:rsidR="00D063DB">
                              <w:rPr>
                                <w:rFonts w:ascii="FoundrySterling-Medium" w:hAnsi="FoundrySterling-Medium"/>
                              </w:rPr>
                              <w:t xml:space="preserve"> </w:t>
                            </w:r>
                            <w:r w:rsidR="009C10E0">
                              <w:rPr>
                                <w:rFonts w:ascii="FoundrySterling-Medium" w:hAnsi="FoundrySterling-Medium"/>
                              </w:rPr>
                              <w:t>Mike Walton</w:t>
                            </w:r>
                          </w:p>
                          <w:p w:rsidRPr="00102CC1" w:rsidR="00102CC1" w:rsidP="00102CC1" w:rsidRDefault="00102CC1" w14:paraId="11F7F079" w14:textId="77777777">
                            <w:pPr>
                              <w:pStyle w:val="Default"/>
                              <w:rPr>
                                <w:rFonts w:ascii="FoundrySterling-Medium" w:hAnsi="FoundrySterling-Medium" w:eastAsia="Times New Roman" w:cs="Times New Roman"/>
                                <w:lang w:eastAsia="en-GB"/>
                              </w:rPr>
                            </w:pPr>
                          </w:p>
                          <w:p w:rsidRPr="00102CC1" w:rsidR="00405456" w:rsidP="00102CC1" w:rsidRDefault="00405456" w14:paraId="348E2A5A" w14:textId="39E44D7D">
                            <w:pPr>
                              <w:pStyle w:val="Default"/>
                              <w:rPr>
                                <w:rFonts w:ascii="Times New Roman" w:hAnsi="Times New Roman" w:eastAsia="Times New Roman" w:cs="Times New Roman"/>
                                <w:lang w:eastAsia="en-GB"/>
                              </w:rPr>
                            </w:pPr>
                            <w:r w:rsidRPr="00102CC1">
                              <w:rPr>
                                <w:rFonts w:ascii="FoundrySterling-Medium" w:hAnsi="FoundrySterling-Medium" w:cs="Tahoma"/>
                                <w:b/>
                              </w:rPr>
                              <w:t>Chair</w:t>
                            </w:r>
                            <w:r w:rsidR="00D063DB">
                              <w:rPr>
                                <w:rFonts w:ascii="FoundrySterling-Medium" w:hAnsi="FoundrySterling-Medium" w:cs="Tahoma"/>
                                <w:b/>
                              </w:rPr>
                              <w:t>:</w:t>
                            </w:r>
                            <w:r w:rsidR="00D063DB">
                              <w:rPr>
                                <w:rFonts w:ascii="FoundrySterling-Medium" w:hAnsi="FoundrySterling-Medium" w:cs="Tahoma"/>
                                <w:b/>
                              </w:rPr>
                              <w:tab/>
                            </w:r>
                            <w:r w:rsidRPr="00102CC1" w:rsidR="00102CC1">
                              <w:rPr>
                                <w:rFonts w:ascii="FoundrySterling-Medium" w:hAnsi="FoundrySterling-Medium"/>
                              </w:rPr>
                              <w:t xml:space="preserve">Rafael Perera </w:t>
                            </w:r>
                            <w:r w:rsidRPr="00102CC1">
                              <w:rPr>
                                <w:rFonts w:ascii="FoundrySterling-Medium" w:hAnsi="FoundrySterling-Medium" w:cs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202" coordsize="21600,21600" o:spt="202" path="m,l,21600r21600,l21600,xe" w14:anchorId="32E037AD">
                <v:stroke joinstyle="miter"/>
                <v:path gradientshapeok="t" o:connecttype="rect"/>
              </v:shapetype>
              <v:shape id="Text Box 4" style="width:474pt;height:1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#eaeaea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">
                <v:textbox>
                  <w:txbxContent>
                    <w:p w:rsidRPr="00102CC1" w:rsidR="00405456" w:rsidP="00102CC1" w:rsidRDefault="00D063DB" w14:paraId="48F6CCA3" w14:textId="0E84E8C5">
                      <w:pPr>
                        <w:pStyle w:val="Default"/>
                        <w:rPr>
                          <w:rFonts w:ascii="FoundrySterling-Medium" w:hAnsi="FoundrySterling-Medium" w:cs="FoundrySterling-Medium"/>
                          <w:sz w:val="23"/>
                          <w:szCs w:val="23"/>
                        </w:rPr>
                      </w:pPr>
                      <w:r>
                        <w:rPr>
                          <w:rFonts w:ascii="FoundrySterling-Medium" w:hAnsi="FoundrySterling-Medium" w:cs="Tahoma"/>
                          <w:b/>
                        </w:rPr>
                        <w:t xml:space="preserve">Attending: </w:t>
                      </w:r>
                      <w:r>
                        <w:rPr>
                          <w:rFonts w:ascii="FoundrySterling-Medium" w:hAnsi="FoundrySterling-Medium" w:cs="Tahoma"/>
                          <w:b/>
                        </w:rPr>
                        <w:tab/>
                      </w:r>
                      <w:r w:rsidR="009C10E0">
                        <w:rPr>
                          <w:rFonts w:ascii="FoundrySterling-Medium" w:hAnsi="FoundrySterling-Medium" w:cs="FoundrySterling-Medium"/>
                          <w:sz w:val="23"/>
                          <w:szCs w:val="23"/>
                        </w:rPr>
                        <w:t>Julia Hippisley-Cox</w:t>
                      </w:r>
                      <w:r w:rsidRPr="00102CC1" w:rsidR="00102CC1">
                        <w:rPr>
                          <w:rFonts w:ascii="FoundrySterling-Medium" w:hAnsi="FoundrySterling-Medium" w:cs="FoundrySterling-Medium"/>
                          <w:sz w:val="23"/>
                          <w:szCs w:val="23"/>
                        </w:rPr>
                        <w:t xml:space="preserve">, Sarah Lay-Flurrie, </w:t>
                      </w:r>
                      <w:r w:rsidR="00CB41D7">
                        <w:rPr>
                          <w:rFonts w:ascii="FoundrySterling-Medium" w:hAnsi="FoundrySterling-Medium" w:cs="FoundrySterling-Medium"/>
                          <w:sz w:val="23"/>
                          <w:szCs w:val="23"/>
                        </w:rPr>
                        <w:t>Rebekah Burrow,</w:t>
                      </w:r>
                      <w:r w:rsidR="00F74979">
                        <w:rPr>
                          <w:rFonts w:ascii="FoundrySterling-Medium" w:hAnsi="FoundrySterling-Medium" w:cs="FoundrySterling-Medium"/>
                          <w:sz w:val="23"/>
                          <w:szCs w:val="23"/>
                        </w:rPr>
                        <w:t xml:space="preserve"> Stavros Petrou</w:t>
                      </w:r>
                      <w:r w:rsidR="00801A84">
                        <w:rPr>
                          <w:rFonts w:ascii="FoundrySterling-Medium" w:hAnsi="FoundrySterling-Medium" w:cs="FoundrySterling-Medium"/>
                          <w:sz w:val="23"/>
                          <w:szCs w:val="23"/>
                        </w:rPr>
                        <w:t xml:space="preserve">, </w:t>
                      </w:r>
                      <w:r w:rsidR="00670681">
                        <w:rPr>
                          <w:rFonts w:ascii="FoundrySterling-Medium" w:hAnsi="FoundrySterling-Medium" w:cs="FoundrySterling-Medium"/>
                          <w:sz w:val="23"/>
                          <w:szCs w:val="23"/>
                        </w:rPr>
                        <w:t xml:space="preserve">Paul Aveyard, </w:t>
                      </w:r>
                      <w:r>
                        <w:rPr>
                          <w:rFonts w:ascii="FoundrySterling-Medium" w:hAnsi="FoundrySterling-Medium"/>
                        </w:rPr>
                        <w:t>Clare Bankhead</w:t>
                      </w:r>
                      <w:r>
                        <w:rPr>
                          <w:rFonts w:ascii="FoundrySterling-Medium" w:hAnsi="FoundrySterling-Medium"/>
                        </w:rPr>
                        <w:t xml:space="preserve">, </w:t>
                      </w:r>
                      <w:r w:rsidRPr="00D063DB">
                        <w:rPr>
                          <w:rFonts w:ascii="FoundrySterling-Medium" w:hAnsi="FoundrySterling-Medium"/>
                        </w:rPr>
                        <w:t xml:space="preserve">Katja Pfafferott </w:t>
                      </w:r>
                      <w:r>
                        <w:rPr>
                          <w:rFonts w:ascii="FoundrySterling-Medium" w:hAnsi="FoundrySterling-Medium"/>
                        </w:rPr>
                        <w:t>(observer)</w:t>
                      </w:r>
                    </w:p>
                    <w:p w:rsidRPr="00102CC1" w:rsidR="00102CC1" w:rsidP="00102CC1" w:rsidRDefault="00102CC1" w14:paraId="71233A46" w14:textId="77777777">
                      <w:pPr>
                        <w:pStyle w:val="Default"/>
                        <w:rPr>
                          <w:rFonts w:ascii="FoundrySterling-Medium" w:hAnsi="FoundrySterling-Medium" w:eastAsia="Times New Roman" w:cs="FoundrySterling-Medium"/>
                          <w:lang w:eastAsia="en-GB"/>
                        </w:rPr>
                      </w:pPr>
                    </w:p>
                    <w:p w:rsidRPr="00102CC1" w:rsidR="00405456" w:rsidP="00102CC1" w:rsidRDefault="00405456" w14:paraId="3F15709E" w14:textId="2B1EFF05">
                      <w:pPr>
                        <w:pStyle w:val="Default"/>
                        <w:rPr>
                          <w:rFonts w:ascii="FoundrySterling-Medium" w:hAnsi="FoundrySterling-Medium"/>
                        </w:rPr>
                      </w:pPr>
                      <w:r w:rsidRPr="00102CC1">
                        <w:rPr>
                          <w:rFonts w:ascii="FoundrySterling-Medium" w:hAnsi="FoundrySterling-Medium" w:cs="Tahoma"/>
                          <w:b/>
                        </w:rPr>
                        <w:t>Apologies:</w:t>
                      </w:r>
                      <w:r w:rsidR="00D063DB">
                        <w:rPr>
                          <w:rFonts w:ascii="FoundrySterling-Medium" w:hAnsi="FoundrySterling-Medium" w:cs="Tahoma"/>
                        </w:rPr>
                        <w:tab/>
                      </w:r>
                      <w:r w:rsidR="00D063DB">
                        <w:rPr>
                          <w:rFonts w:ascii="FoundrySterling-Medium" w:hAnsi="FoundrySterling-Medium" w:cs="FoundrySterling-Medium"/>
                          <w:sz w:val="23"/>
                          <w:szCs w:val="23"/>
                        </w:rPr>
                        <w:t>Claire Meadows</w:t>
                      </w:r>
                      <w:r w:rsidR="00D063DB">
                        <w:rPr>
                          <w:rFonts w:ascii="FoundrySterling-Medium" w:hAnsi="FoundrySterling-Medium" w:cs="FoundrySterling-Medium"/>
                          <w:sz w:val="23"/>
                          <w:szCs w:val="23"/>
                        </w:rPr>
                        <w:t>,</w:t>
                      </w:r>
                      <w:r w:rsidR="00D063DB">
                        <w:rPr>
                          <w:rFonts w:ascii="FoundrySterling-Medium" w:hAnsi="FoundrySterling-Medium"/>
                        </w:rPr>
                        <w:t xml:space="preserve"> </w:t>
                      </w:r>
                      <w:r w:rsidR="009C10E0">
                        <w:rPr>
                          <w:rFonts w:ascii="FoundrySterling-Medium" w:hAnsi="FoundrySterling-Medium"/>
                        </w:rPr>
                        <w:t>Mike Walton</w:t>
                      </w:r>
                    </w:p>
                    <w:p w:rsidRPr="00102CC1" w:rsidR="00102CC1" w:rsidP="00102CC1" w:rsidRDefault="00102CC1" w14:paraId="11F7F079" w14:textId="77777777">
                      <w:pPr>
                        <w:pStyle w:val="Default"/>
                        <w:rPr>
                          <w:rFonts w:ascii="FoundrySterling-Medium" w:hAnsi="FoundrySterling-Medium" w:eastAsia="Times New Roman" w:cs="Times New Roman"/>
                          <w:lang w:eastAsia="en-GB"/>
                        </w:rPr>
                      </w:pPr>
                    </w:p>
                    <w:p w:rsidRPr="00102CC1" w:rsidR="00405456" w:rsidP="00102CC1" w:rsidRDefault="00405456" w14:paraId="348E2A5A" w14:textId="39E44D7D">
                      <w:pPr>
                        <w:pStyle w:val="Default"/>
                        <w:rPr>
                          <w:rFonts w:ascii="Times New Roman" w:hAnsi="Times New Roman" w:eastAsia="Times New Roman" w:cs="Times New Roman"/>
                          <w:lang w:eastAsia="en-GB"/>
                        </w:rPr>
                      </w:pPr>
                      <w:r w:rsidRPr="00102CC1">
                        <w:rPr>
                          <w:rFonts w:ascii="FoundrySterling-Medium" w:hAnsi="FoundrySterling-Medium" w:cs="Tahoma"/>
                          <w:b/>
                        </w:rPr>
                        <w:t>Chair</w:t>
                      </w:r>
                      <w:r w:rsidR="00D063DB">
                        <w:rPr>
                          <w:rFonts w:ascii="FoundrySterling-Medium" w:hAnsi="FoundrySterling-Medium" w:cs="Tahoma"/>
                          <w:b/>
                        </w:rPr>
                        <w:t>:</w:t>
                      </w:r>
                      <w:r w:rsidR="00D063DB">
                        <w:rPr>
                          <w:rFonts w:ascii="FoundrySterling-Medium" w:hAnsi="FoundrySterling-Medium" w:cs="Tahoma"/>
                          <w:b/>
                        </w:rPr>
                        <w:tab/>
                      </w:r>
                      <w:r w:rsidRPr="00102CC1" w:rsidR="00102CC1">
                        <w:rPr>
                          <w:rFonts w:ascii="FoundrySterling-Medium" w:hAnsi="FoundrySterling-Medium"/>
                        </w:rPr>
                        <w:t xml:space="preserve">Rafael </w:t>
                      </w:r>
                      <w:proofErr w:type="spellStart"/>
                      <w:r w:rsidRPr="00102CC1" w:rsidR="00102CC1">
                        <w:rPr>
                          <w:rFonts w:ascii="FoundrySterling-Medium" w:hAnsi="FoundrySterling-Medium"/>
                        </w:rPr>
                        <w:t>Perera</w:t>
                      </w:r>
                      <w:proofErr w:type="spellEnd"/>
                      <w:r w:rsidRPr="00102CC1" w:rsidR="00102CC1">
                        <w:rPr>
                          <w:rFonts w:ascii="FoundrySterling-Medium" w:hAnsi="FoundrySterling-Medium"/>
                        </w:rPr>
                        <w:t xml:space="preserve"> </w:t>
                      </w:r>
                      <w:r w:rsidRPr="00102CC1">
                        <w:rPr>
                          <w:rFonts w:ascii="FoundrySterling-Medium" w:hAnsi="FoundrySterling-Medium" w:cs="Tahoma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</w:rPr>
                        <w:tab/>
                      </w:r>
                      <w:r>
                        <w:rPr>
                          <w:rFonts w:ascii="Tahoma" w:hAnsi="Tahoma" w:cs="Tahoma"/>
                        </w:rPr>
                        <w:tab/>
                        <w:t xml:space="preserve">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42"/>
        <w:gridCol w:w="1177"/>
      </w:tblGrid>
      <w:tr w:rsidRPr="00DA4579" w:rsidR="00CB41D7" w:rsidTr="04A4D6A6" w14:paraId="1083E132" w14:textId="77777777">
        <w:tc>
          <w:tcPr>
            <w:tcW w:w="8642" w:type="dxa"/>
            <w:tcMar/>
          </w:tcPr>
          <w:p w:rsidRPr="00DA4579" w:rsidR="00CB41D7" w:rsidP="00E323E1" w:rsidRDefault="00CB41D7" w14:paraId="1435AFE6" w14:textId="214EFF01">
            <w:pPr>
              <w:rPr>
                <w:rFonts w:ascii="FoundrySterling-Medium" w:hAnsi="FoundrySterling-Medium" w:cs="Tahoma"/>
                <w:b/>
                <w:sz w:val="22"/>
                <w:szCs w:val="22"/>
              </w:rPr>
            </w:pPr>
            <w:r w:rsidRPr="00DA4579">
              <w:rPr>
                <w:rFonts w:ascii="FoundrySterling-Medium" w:hAnsi="FoundrySterling-Medium" w:cs="Tahoma"/>
                <w:b/>
                <w:sz w:val="22"/>
                <w:szCs w:val="22"/>
              </w:rPr>
              <w:t xml:space="preserve">1 </w:t>
            </w:r>
            <w:r w:rsidRPr="00863E4E" w:rsidR="00DF01C6">
              <w:rPr>
                <w:rFonts w:ascii="FoundrySterling-Medium" w:hAnsi="FoundrySterling-Medium"/>
                <w:b/>
                <w:sz w:val="22"/>
                <w:szCs w:val="22"/>
                <w:lang w:eastAsia="en-US"/>
              </w:rPr>
              <w:t xml:space="preserve">Welcome </w:t>
            </w:r>
            <w:r w:rsidRPr="0059494D" w:rsidR="00DF01C6">
              <w:rPr>
                <w:rFonts w:ascii="FoundrySterling-Medium" w:hAnsi="FoundrySterling-Medium"/>
                <w:b/>
                <w:sz w:val="22"/>
                <w:szCs w:val="22"/>
                <w:lang w:eastAsia="en-US"/>
              </w:rPr>
              <w:t>and apologies</w:t>
            </w:r>
          </w:p>
        </w:tc>
        <w:tc>
          <w:tcPr>
            <w:tcW w:w="1177" w:type="dxa"/>
            <w:tcMar/>
          </w:tcPr>
          <w:p w:rsidRPr="00DA4579" w:rsidR="00CB41D7" w:rsidP="00CB41D7" w:rsidRDefault="00CB41D7" w14:paraId="52BD487A" w14:textId="77777777">
            <w:pPr>
              <w:pStyle w:val="NoSpacing"/>
              <w:rPr>
                <w:rFonts w:ascii="FoundrySterling-Medium" w:hAnsi="FoundrySterling-Medium"/>
                <w:b/>
                <w:sz w:val="22"/>
                <w:szCs w:val="22"/>
              </w:rPr>
            </w:pPr>
            <w:r w:rsidRPr="00DA4579">
              <w:rPr>
                <w:rFonts w:ascii="FoundrySterling-Medium" w:hAnsi="FoundrySterling-Medium"/>
                <w:b/>
                <w:sz w:val="22"/>
                <w:szCs w:val="22"/>
              </w:rPr>
              <w:t>ACTION</w:t>
            </w:r>
          </w:p>
          <w:p w:rsidRPr="00DA4579" w:rsidR="00CB41D7" w:rsidP="00342E64" w:rsidRDefault="00CB41D7" w14:paraId="6AA9D601" w14:textId="77777777">
            <w:pPr>
              <w:pStyle w:val="NoSpacing"/>
              <w:rPr>
                <w:rFonts w:ascii="FoundrySterling-Medium" w:hAnsi="FoundrySterling-Medium"/>
                <w:b/>
                <w:sz w:val="22"/>
                <w:szCs w:val="22"/>
              </w:rPr>
            </w:pPr>
          </w:p>
        </w:tc>
      </w:tr>
      <w:tr w:rsidRPr="00DA4579" w:rsidR="00405456" w:rsidTr="04A4D6A6" w14:paraId="15F41FC0" w14:textId="77777777">
        <w:tc>
          <w:tcPr>
            <w:tcW w:w="8642" w:type="dxa"/>
            <w:tcMar/>
          </w:tcPr>
          <w:p w:rsidR="00003D07" w:rsidP="00CB41D7" w:rsidRDefault="00CB41D7" w14:paraId="71FA0FC0" w14:textId="33FB47A8">
            <w:pPr>
              <w:widowControl/>
              <w:suppressAutoHyphens w:val="0"/>
              <w:spacing w:after="0"/>
              <w:rPr>
                <w:sz w:val="22"/>
                <w:szCs w:val="22"/>
                <w:lang w:eastAsia="en-US"/>
              </w:rPr>
            </w:pPr>
            <w:r w:rsidRPr="00DA4579">
              <w:rPr>
                <w:rFonts w:ascii="FoundrySterling-Medium" w:hAnsi="FoundrySterling-Medium" w:cs="Tahoma"/>
                <w:b/>
                <w:sz w:val="22"/>
                <w:szCs w:val="22"/>
              </w:rPr>
              <w:t>2</w:t>
            </w:r>
            <w:r w:rsidRPr="00DA4579" w:rsidR="00405456">
              <w:rPr>
                <w:rFonts w:ascii="FoundrySterling-Medium" w:hAnsi="FoundrySterling-Medium" w:cs="Tahoma"/>
                <w:b/>
                <w:sz w:val="22"/>
                <w:szCs w:val="22"/>
              </w:rPr>
              <w:t xml:space="preserve"> </w:t>
            </w:r>
            <w:r w:rsidRPr="00DA4579">
              <w:rPr>
                <w:rFonts w:ascii="FoundrySterling-Medium" w:hAnsi="FoundrySterling-Medium"/>
                <w:b/>
                <w:sz w:val="22"/>
                <w:szCs w:val="22"/>
                <w:lang w:eastAsia="en-US"/>
              </w:rPr>
              <w:t>Minutes and actions last meeting</w:t>
            </w:r>
            <w:r w:rsidRPr="00DA4579">
              <w:rPr>
                <w:sz w:val="22"/>
                <w:szCs w:val="22"/>
                <w:lang w:eastAsia="en-US"/>
              </w:rPr>
              <w:t xml:space="preserve"> </w:t>
            </w:r>
          </w:p>
          <w:p w:rsidRPr="00706C59" w:rsidR="00706C59" w:rsidP="00CB41D7" w:rsidRDefault="00706C59" w14:paraId="49F8D05F" w14:textId="4EE23D21">
            <w:pPr>
              <w:widowControl/>
              <w:suppressAutoHyphens w:val="0"/>
              <w:spacing w:after="0"/>
              <w:rPr>
                <w:rFonts w:ascii="FoundrySterling-Medium" w:hAnsi="FoundrySterling-Medium"/>
                <w:sz w:val="22"/>
                <w:szCs w:val="22"/>
                <w:lang w:eastAsia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686"/>
            </w:tblGrid>
            <w:tr w:rsidRPr="00DA4579" w:rsidR="00003D07" w14:paraId="73A3ACD2" w14:textId="77777777">
              <w:trPr>
                <w:trHeight w:val="254"/>
              </w:trPr>
              <w:tc>
                <w:tcPr>
                  <w:tcW w:w="0" w:type="auto"/>
                </w:tcPr>
                <w:p w:rsidRPr="00DA4579" w:rsidR="00003D07" w:rsidP="00003D07" w:rsidRDefault="00BA5FC4" w14:paraId="213B1BBC" w14:textId="667D1131">
                  <w:pPr>
                    <w:widowControl/>
                    <w:suppressAutoHyphens w:val="0"/>
                    <w:autoSpaceDE w:val="0"/>
                    <w:autoSpaceDN w:val="0"/>
                    <w:adjustRightInd w:val="0"/>
                    <w:spacing w:after="0"/>
                    <w:rPr>
                      <w:rFonts w:ascii="FoundrySterling-Medium" w:hAnsi="FoundrySterling-Medium" w:cs="FoundrySterling-Medium"/>
                      <w:b/>
                      <w:color w:val="000000"/>
                      <w:sz w:val="22"/>
                      <w:szCs w:val="22"/>
                    </w:rPr>
                  </w:pPr>
                  <w:r w:rsidRPr="00706C59">
                    <w:rPr>
                      <w:rFonts w:ascii="FoundrySterling-Medium" w:hAnsi="FoundrySterling-Medium" w:cs="FoundrySterling-Medium"/>
                      <w:color w:val="000000"/>
                      <w:sz w:val="22"/>
                      <w:szCs w:val="22"/>
                    </w:rPr>
                    <w:t>Last meeting’s minutes approved by the Committee</w:t>
                  </w:r>
                  <w:r w:rsidR="00706C59">
                    <w:rPr>
                      <w:rFonts w:ascii="FoundrySterling-Medium" w:hAnsi="FoundrySterling-Medium" w:cs="FoundrySterling-Medium"/>
                      <w:color w:val="000000"/>
                      <w:sz w:val="22"/>
                      <w:szCs w:val="22"/>
                    </w:rPr>
                    <w:t>.</w:t>
                  </w:r>
                </w:p>
              </w:tc>
            </w:tr>
          </w:tbl>
          <w:p w:rsidRPr="00DA4579" w:rsidR="00405456" w:rsidP="00342E64" w:rsidRDefault="00405456" w14:paraId="019E59A4" w14:textId="77777777">
            <w:pPr>
              <w:rPr>
                <w:rFonts w:ascii="FoundrySterling-Medium" w:hAnsi="FoundrySterling-Medium" w:cstheme="minorHAnsi"/>
                <w:b/>
                <w:sz w:val="22"/>
                <w:szCs w:val="22"/>
              </w:rPr>
            </w:pPr>
          </w:p>
        </w:tc>
        <w:tc>
          <w:tcPr>
            <w:tcW w:w="1177" w:type="dxa"/>
            <w:tcMar/>
          </w:tcPr>
          <w:p w:rsidR="00E45342" w:rsidP="00342E64" w:rsidRDefault="00E45342" w14:paraId="4B657079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45342" w:rsidP="00342E64" w:rsidRDefault="00E45342" w14:paraId="3542BFF0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45342" w:rsidP="00342E64" w:rsidRDefault="00E45342" w14:paraId="5212DB0B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Pr="00DA4579" w:rsidR="00E45342" w:rsidP="00342E64" w:rsidRDefault="00E45342" w14:paraId="7A1F184C" w14:textId="3392C760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</w:tc>
      </w:tr>
      <w:tr w:rsidRPr="00DA4579" w:rsidR="00405456" w:rsidTr="04A4D6A6" w14:paraId="086F98D8" w14:textId="77777777">
        <w:tc>
          <w:tcPr>
            <w:tcW w:w="8642" w:type="dxa"/>
            <w:tcMar/>
          </w:tcPr>
          <w:p w:rsidR="00176BB2" w:rsidP="007F47DC" w:rsidRDefault="00CB41D7" w14:paraId="37472924" w14:textId="54704D41">
            <w:pPr>
              <w:widowControl/>
              <w:suppressAutoHyphens w:val="0"/>
              <w:spacing w:after="0"/>
              <w:rPr>
                <w:rFonts w:ascii="FoundrySterling-Medium" w:hAnsi="FoundrySterling-Medium"/>
                <w:b/>
                <w:sz w:val="22"/>
                <w:szCs w:val="22"/>
              </w:rPr>
            </w:pPr>
            <w:r w:rsidRPr="00DA4579">
              <w:rPr>
                <w:rFonts w:ascii="FoundrySterling-Medium" w:hAnsi="FoundrySterling-Medium" w:eastAsia="Calibri" w:cstheme="minorHAnsi"/>
                <w:b/>
                <w:sz w:val="22"/>
                <w:szCs w:val="22"/>
              </w:rPr>
              <w:t>3</w:t>
            </w:r>
            <w:r w:rsidRPr="00DA4579" w:rsidR="00405456">
              <w:rPr>
                <w:rFonts w:ascii="FoundrySterling-Medium" w:hAnsi="FoundrySterling-Medium" w:eastAsia="Calibri" w:cstheme="minorHAnsi"/>
                <w:b/>
                <w:sz w:val="22"/>
                <w:szCs w:val="22"/>
              </w:rPr>
              <w:t xml:space="preserve"> </w:t>
            </w:r>
            <w:r w:rsidRPr="00DA4579">
              <w:rPr>
                <w:rFonts w:ascii="FoundrySterling-Medium" w:hAnsi="FoundrySterling-Medium"/>
                <w:b/>
                <w:sz w:val="22"/>
                <w:szCs w:val="22"/>
              </w:rPr>
              <w:t>Matters arising  </w:t>
            </w:r>
          </w:p>
          <w:p w:rsidR="00D671F9" w:rsidP="007F47DC" w:rsidRDefault="00D671F9" w14:paraId="73508A9B" w14:textId="21F9FA4A">
            <w:pPr>
              <w:widowControl/>
              <w:suppressAutoHyphens w:val="0"/>
              <w:spacing w:after="0"/>
              <w:rPr>
                <w:rFonts w:ascii="FoundrySterling-Medium" w:hAnsi="FoundrySterling-Medium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45"/>
            </w:tblGrid>
            <w:tr w:rsidRPr="00DA4579" w:rsidR="00003D07" w14:paraId="46E74626" w14:textId="77777777">
              <w:trPr>
                <w:trHeight w:val="113"/>
              </w:trPr>
              <w:tc>
                <w:tcPr>
                  <w:tcW w:w="0" w:type="auto"/>
                </w:tcPr>
                <w:p w:rsidRPr="00706C59" w:rsidR="00003D07" w:rsidP="00706C59" w:rsidRDefault="00D063DB" w14:paraId="4939BBD2" w14:textId="755F3CED">
                  <w:pPr>
                    <w:rPr>
                      <w:rFonts w:ascii="FoundrySterling-Medium" w:hAnsi="FoundrySterling-Medium"/>
                      <w:sz w:val="22"/>
                      <w:szCs w:val="22"/>
                    </w:rPr>
                  </w:pPr>
                  <w:r>
                    <w:rPr>
                      <w:rFonts w:ascii="FoundrySterling-Medium" w:hAnsi="FoundrySterling-Medium"/>
                      <w:sz w:val="22"/>
                      <w:szCs w:val="22"/>
                    </w:rPr>
                    <w:t>None</w:t>
                  </w:r>
                </w:p>
              </w:tc>
            </w:tr>
          </w:tbl>
          <w:p w:rsidRPr="00DA4579" w:rsidR="00405456" w:rsidP="00342E64" w:rsidRDefault="00405456" w14:paraId="5172B57B" w14:textId="77777777">
            <w:pPr>
              <w:rPr>
                <w:rFonts w:ascii="FoundrySterling-Medium" w:hAnsi="FoundrySterling-Medium" w:eastAsia="Calibri" w:cstheme="minorHAnsi"/>
                <w:b/>
                <w:sz w:val="22"/>
                <w:szCs w:val="22"/>
              </w:rPr>
            </w:pPr>
          </w:p>
        </w:tc>
        <w:tc>
          <w:tcPr>
            <w:tcW w:w="1177" w:type="dxa"/>
            <w:tcMar/>
          </w:tcPr>
          <w:p w:rsidRPr="00DA4579" w:rsidR="005E37C1" w:rsidP="00342E64" w:rsidRDefault="005E37C1" w14:paraId="4372067C" w14:textId="6EB95052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</w:tc>
      </w:tr>
      <w:tr w:rsidRPr="00DA4579" w:rsidR="00887524" w:rsidTr="04A4D6A6" w14:paraId="3CE8E03F" w14:textId="77777777">
        <w:tc>
          <w:tcPr>
            <w:tcW w:w="8642" w:type="dxa"/>
            <w:tcMar/>
          </w:tcPr>
          <w:p w:rsidRPr="00706C59" w:rsidR="00706C59" w:rsidP="00706C59" w:rsidRDefault="00706C59" w14:paraId="0E36FD25" w14:textId="77B80ECD">
            <w:pPr>
              <w:widowControl/>
              <w:suppressAutoHyphens w:val="0"/>
              <w:spacing w:after="0"/>
              <w:rPr>
                <w:rFonts w:ascii="FoundrySterling-Medium" w:hAnsi="FoundrySterling-Medium"/>
                <w:b/>
                <w:sz w:val="22"/>
                <w:szCs w:val="22"/>
              </w:rPr>
            </w:pPr>
            <w:r w:rsidRPr="00706C59">
              <w:rPr>
                <w:rFonts w:ascii="FoundrySterling-Medium" w:hAnsi="FoundrySterling-Medium"/>
                <w:b/>
                <w:sz w:val="22"/>
                <w:szCs w:val="22"/>
              </w:rPr>
              <w:t>4</w:t>
            </w:r>
            <w:r w:rsidRPr="00706C59" w:rsidR="00887524">
              <w:rPr>
                <w:rFonts w:ascii="FoundrySterling-Medium" w:hAnsi="FoundrySterling-Medium"/>
                <w:b/>
                <w:sz w:val="22"/>
                <w:szCs w:val="22"/>
              </w:rPr>
              <w:t xml:space="preserve"> </w:t>
            </w:r>
            <w:r w:rsidRPr="00706C59">
              <w:rPr>
                <w:rFonts w:ascii="FoundrySterling-Medium" w:hAnsi="FoundrySterling-Medium"/>
                <w:b/>
                <w:sz w:val="22"/>
                <w:szCs w:val="22"/>
              </w:rPr>
              <w:t xml:space="preserve">Update </w:t>
            </w:r>
            <w:r w:rsidR="009E4368">
              <w:rPr>
                <w:rFonts w:ascii="FoundrySterling-Medium" w:hAnsi="FoundrySterling-Medium"/>
                <w:b/>
                <w:sz w:val="22"/>
                <w:szCs w:val="22"/>
              </w:rPr>
              <w:t>on recruitment to the Committee</w:t>
            </w:r>
          </w:p>
          <w:p w:rsidR="00887524" w:rsidP="007F47DC" w:rsidRDefault="00887524" w14:paraId="7D06A3E1" w14:textId="4AA099BE">
            <w:pPr>
              <w:widowControl/>
              <w:suppressAutoHyphens w:val="0"/>
              <w:spacing w:after="0"/>
              <w:rPr>
                <w:rFonts w:ascii="FoundrySterling-Medium" w:hAnsi="FoundrySterling-Medium"/>
                <w:b/>
                <w:sz w:val="22"/>
                <w:szCs w:val="22"/>
              </w:rPr>
            </w:pPr>
          </w:p>
          <w:p w:rsidRPr="00706C59" w:rsidR="00D063DB" w:rsidP="00D063DB" w:rsidRDefault="00D063DB" w14:paraId="41AD6FC3" w14:textId="2AB117AB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RB</w:t>
            </w:r>
            <w:r w:rsidR="009E4368">
              <w:rPr>
                <w:rFonts w:ascii="FoundrySterling-Medium" w:hAnsi="FoundrySterling-Medium"/>
                <w:sz w:val="22"/>
                <w:szCs w:val="22"/>
              </w:rPr>
              <w:t xml:space="preserve"> gave an update</w:t>
            </w:r>
            <w:r>
              <w:rPr>
                <w:rFonts w:ascii="FoundrySterling-Medium" w:hAnsi="FoundrySterling-Medium"/>
                <w:sz w:val="22"/>
                <w:szCs w:val="22"/>
              </w:rPr>
              <w:t>: 18 applications received, 11 long-listed, RP and JHC short-listing currently. Applications are generally high quality and from a diverse range of people and experiences.</w:t>
            </w:r>
          </w:p>
          <w:p w:rsidR="00D063DB" w:rsidP="00706C59" w:rsidRDefault="009E4368" w14:paraId="4AE44E3E" w14:textId="3BCCB5AE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RP asked the</w:t>
            </w:r>
            <w:r w:rsidR="00D063DB">
              <w:rPr>
                <w:rFonts w:ascii="FoundrySterling-Medium" w:hAnsi="FoundrySterling-Medium"/>
                <w:sz w:val="22"/>
                <w:szCs w:val="22"/>
              </w:rPr>
              <w:t xml:space="preserve"> committee for their opinions:</w:t>
            </w:r>
          </w:p>
          <w:p w:rsidR="00E032CF" w:rsidP="00706C59" w:rsidRDefault="00D063DB" w14:paraId="5D2820F5" w14:textId="77777777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 xml:space="preserve">How </w:t>
            </w:r>
            <w:r w:rsidR="00E032CF">
              <w:rPr>
                <w:rFonts w:ascii="FoundrySterling-Medium" w:hAnsi="FoundrySterling-Medium"/>
                <w:sz w:val="22"/>
                <w:szCs w:val="22"/>
              </w:rPr>
              <w:t>many members should we recruit?</w:t>
            </w:r>
          </w:p>
          <w:p w:rsidR="00D063DB" w:rsidP="00706C59" w:rsidRDefault="00320FBB" w14:paraId="37DB0AD1" w14:textId="4D9AA903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S</w:t>
            </w:r>
            <w:r w:rsidRPr="34D3A55D" w:rsidR="00D063DB">
              <w:rPr>
                <w:rFonts w:ascii="FoundrySterling-Medium" w:hAnsi="FoundrySterling-Medium"/>
                <w:sz w:val="22"/>
                <w:szCs w:val="22"/>
              </w:rPr>
              <w:t>uggest</w:t>
            </w:r>
            <w:r>
              <w:rPr>
                <w:rFonts w:ascii="FoundrySterling-Medium" w:hAnsi="FoundrySterling-Medium"/>
                <w:sz w:val="22"/>
                <w:szCs w:val="22"/>
              </w:rPr>
              <w:t>ions were</w:t>
            </w:r>
            <w:r>
              <w:rPr>
                <w:rFonts w:ascii="FoundrySterling-Medium" w:hAnsi="FoundrySterling-Medium"/>
                <w:sz w:val="22"/>
                <w:szCs w:val="22"/>
              </w:rPr>
              <w:t>:</w:t>
            </w:r>
            <w:r w:rsidRPr="34D3A55D" w:rsidR="00D063DB">
              <w:rPr>
                <w:rFonts w:ascii="FoundrySterling-Medium" w:hAnsi="FoundrySterling-Medium"/>
                <w:sz w:val="22"/>
                <w:szCs w:val="22"/>
              </w:rPr>
              <w:t xml:space="preserve"> t</w:t>
            </w:r>
            <w:r>
              <w:rPr>
                <w:rFonts w:ascii="FoundrySterling-Medium" w:hAnsi="FoundrySterling-Medium"/>
                <w:sz w:val="22"/>
                <w:szCs w:val="22"/>
              </w:rPr>
              <w:t>wo now, and have two in reserve, and, a</w:t>
            </w:r>
            <w:r w:rsidRPr="34D3A55D" w:rsidR="00D063DB">
              <w:rPr>
                <w:rFonts w:ascii="FoundrySterling-Medium" w:hAnsi="FoundrySterling-Medium"/>
                <w:sz w:val="22"/>
                <w:szCs w:val="22"/>
              </w:rPr>
              <w:t xml:space="preserve"> minimum of two lay </w:t>
            </w:r>
            <w:r>
              <w:rPr>
                <w:rFonts w:ascii="FoundrySterling-Medium" w:hAnsi="FoundrySterling-Medium"/>
                <w:sz w:val="22"/>
                <w:szCs w:val="22"/>
              </w:rPr>
              <w:t>-</w:t>
            </w:r>
            <w:r w:rsidRPr="34D3A55D" w:rsidR="70A47A9C">
              <w:rPr>
                <w:rFonts w:ascii="FoundrySterling-Medium" w:hAnsi="FoundrySterling-Medium"/>
                <w:sz w:val="22"/>
                <w:szCs w:val="22"/>
              </w:rPr>
              <w:t xml:space="preserve"> which was agreed</w:t>
            </w:r>
            <w:r w:rsidRPr="34D3A55D" w:rsidR="00D063DB">
              <w:rPr>
                <w:rFonts w:ascii="FoundrySterling-Medium" w:hAnsi="FoundrySterling-Medium"/>
                <w:sz w:val="22"/>
                <w:szCs w:val="22"/>
              </w:rPr>
              <w:t>.</w:t>
            </w:r>
            <w:r w:rsidRPr="34D3A55D" w:rsidR="74B11A50">
              <w:rPr>
                <w:rFonts w:ascii="FoundrySterling-Medium" w:hAnsi="FoundrySterling-Medium"/>
                <w:sz w:val="22"/>
                <w:szCs w:val="22"/>
              </w:rPr>
              <w:t xml:space="preserve"> </w:t>
            </w:r>
          </w:p>
          <w:p w:rsidR="00E032CF" w:rsidP="00706C59" w:rsidRDefault="00D063DB" w14:paraId="093652B5" w14:textId="77777777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Should they attend a meeting, review an application after interview and before we confirm their position?</w:t>
            </w:r>
          </w:p>
          <w:p w:rsidR="00D063DB" w:rsidP="00706C59" w:rsidRDefault="00320FBB" w14:paraId="5AAB6CEE" w14:textId="37D09018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The c</w:t>
            </w:r>
            <w:r>
              <w:rPr>
                <w:rFonts w:ascii="FoundrySterling-Medium" w:hAnsi="FoundrySterling-Medium"/>
                <w:sz w:val="22"/>
                <w:szCs w:val="22"/>
              </w:rPr>
              <w:t>ommittee</w:t>
            </w:r>
            <w:r>
              <w:rPr>
                <w:rFonts w:ascii="FoundrySterling-Medium" w:hAnsi="FoundrySterling-Medium"/>
                <w:sz w:val="22"/>
                <w:szCs w:val="22"/>
              </w:rPr>
              <w:t xml:space="preserve"> </w:t>
            </w:r>
            <w:r w:rsidR="00D063DB">
              <w:rPr>
                <w:rFonts w:ascii="FoundrySterling-Medium" w:hAnsi="FoundrySterling-Medium"/>
                <w:sz w:val="22"/>
                <w:szCs w:val="22"/>
              </w:rPr>
              <w:t>thought they should.</w:t>
            </w:r>
          </w:p>
          <w:p w:rsidR="00E032CF" w:rsidP="00D063DB" w:rsidRDefault="00D063DB" w14:paraId="486CF4E5" w14:textId="77777777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 xml:space="preserve">Should we treat lay </w:t>
            </w:r>
            <w:r w:rsidR="00E032CF">
              <w:rPr>
                <w:rFonts w:ascii="FoundrySterling-Medium" w:hAnsi="FoundrySterling-Medium"/>
                <w:sz w:val="22"/>
                <w:szCs w:val="22"/>
              </w:rPr>
              <w:t>and expert members differently?</w:t>
            </w:r>
          </w:p>
          <w:p w:rsidRPr="0001729A" w:rsidR="00887524" w:rsidP="00D063DB" w:rsidRDefault="00320FBB" w14:paraId="4DD54395" w14:textId="3EE4454A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The c</w:t>
            </w:r>
            <w:r>
              <w:rPr>
                <w:rFonts w:ascii="FoundrySterling-Medium" w:hAnsi="FoundrySterling-Medium"/>
                <w:sz w:val="22"/>
                <w:szCs w:val="22"/>
              </w:rPr>
              <w:t>ommittee</w:t>
            </w:r>
            <w:r w:rsidRPr="34D3A55D">
              <w:rPr>
                <w:rFonts w:ascii="FoundrySterling-Medium" w:hAnsi="FoundrySterling-Medium"/>
                <w:sz w:val="22"/>
                <w:szCs w:val="22"/>
              </w:rPr>
              <w:t xml:space="preserve"> </w:t>
            </w:r>
            <w:r w:rsidRPr="34D3A55D" w:rsidR="00D063DB">
              <w:rPr>
                <w:rFonts w:ascii="FoundrySterling-Medium" w:hAnsi="FoundrySterling-Medium"/>
                <w:sz w:val="22"/>
                <w:szCs w:val="22"/>
              </w:rPr>
              <w:t>thought we should offer training for lay persons where required</w:t>
            </w:r>
            <w:r w:rsidRPr="34D3A55D" w:rsidR="3CEE2840">
              <w:rPr>
                <w:rFonts w:ascii="FoundrySterling-Medium" w:hAnsi="FoundrySterling-Medium"/>
                <w:sz w:val="22"/>
                <w:szCs w:val="22"/>
              </w:rPr>
              <w:t xml:space="preserve"> in line with best practice guidance</w:t>
            </w:r>
            <w:r w:rsidRPr="34D3A55D" w:rsidR="00D063DB">
              <w:rPr>
                <w:rFonts w:ascii="FoundrySterling-Medium" w:hAnsi="FoundrySterling-Medium"/>
                <w:sz w:val="22"/>
                <w:szCs w:val="22"/>
              </w:rPr>
              <w:t>. Payment would be different, at INVOLVE rates via expense claims</w:t>
            </w:r>
            <w:r w:rsidRPr="34D3A55D" w:rsidR="00430885">
              <w:rPr>
                <w:rFonts w:ascii="FoundrySterling-Medium" w:hAnsi="FoundrySterling-Medium"/>
                <w:sz w:val="22"/>
                <w:szCs w:val="22"/>
              </w:rPr>
              <w:t xml:space="preserve"> for lay</w:t>
            </w:r>
            <w:r w:rsidRPr="34D3A55D" w:rsidR="00D063DB">
              <w:rPr>
                <w:rFonts w:ascii="FoundrySterling-Medium" w:hAnsi="FoundrySterling-Medium"/>
                <w:sz w:val="22"/>
                <w:szCs w:val="22"/>
              </w:rPr>
              <w:t>.</w:t>
            </w:r>
          </w:p>
        </w:tc>
        <w:tc>
          <w:tcPr>
            <w:tcW w:w="1177" w:type="dxa"/>
            <w:tcMar/>
          </w:tcPr>
          <w:p w:rsidR="00887524" w:rsidP="00342E64" w:rsidRDefault="00887524" w14:paraId="6F198873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941232" w:rsidP="00342E64" w:rsidRDefault="00941232" w14:paraId="7D6F50FF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941232" w:rsidP="00342E64" w:rsidRDefault="00941232" w14:paraId="6E47BA32" w14:textId="17E05461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534697" w:rsidP="00342E64" w:rsidRDefault="00534697" w14:paraId="1411CD88" w14:textId="793BFE9B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534697" w:rsidP="00342E64" w:rsidRDefault="00534697" w14:paraId="767BDEF1" w14:textId="7AB586A5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534697" w:rsidP="00342E64" w:rsidRDefault="00534697" w14:paraId="20FB5676" w14:textId="6BD479E4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534697" w:rsidP="00342E64" w:rsidRDefault="00534697" w14:paraId="51551012" w14:textId="18ECE5C1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534697" w:rsidP="00342E64" w:rsidRDefault="00534697" w14:paraId="5336D070" w14:textId="15D5FD9D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534697" w:rsidP="00342E64" w:rsidRDefault="00534697" w14:paraId="4D6F3FAF" w14:textId="7FCE9DC3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941232" w:rsidP="00342E64" w:rsidRDefault="00941232" w14:paraId="4BD863FF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941232" w:rsidP="00342E64" w:rsidRDefault="00941232" w14:paraId="75E6E8DC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941232" w:rsidP="00342E64" w:rsidRDefault="00941232" w14:paraId="6FD88C93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941232" w:rsidP="00342E64" w:rsidRDefault="00941232" w14:paraId="7672E32C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430885" w:rsidP="00342E64" w:rsidRDefault="00430885" w14:paraId="078AC1D4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430885" w:rsidP="00342E64" w:rsidRDefault="00430885" w14:paraId="6E973F2D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430885" w:rsidP="00342E64" w:rsidRDefault="00430885" w14:paraId="5E3B762D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430885" w:rsidP="00342E64" w:rsidRDefault="00430885" w14:paraId="486FEB83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430885" w:rsidP="00342E64" w:rsidRDefault="00430885" w14:paraId="1DD25C67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430885" w:rsidP="00342E64" w:rsidRDefault="00430885" w14:paraId="7F4744D0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430885" w:rsidP="00342E64" w:rsidRDefault="00430885" w14:paraId="52B17D80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430885" w:rsidP="00342E64" w:rsidRDefault="00430885" w14:paraId="72E6CD60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430885" w:rsidP="00342E64" w:rsidRDefault="00430885" w14:paraId="098E8DF7" w14:textId="6918D7B2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</w:tc>
      </w:tr>
      <w:tr w:rsidRPr="00DA4579" w:rsidR="00887524" w:rsidTr="04A4D6A6" w14:paraId="1E9D904D" w14:textId="77777777">
        <w:tc>
          <w:tcPr>
            <w:tcW w:w="8642" w:type="dxa"/>
            <w:tcMar/>
          </w:tcPr>
          <w:p w:rsidRPr="0001729A" w:rsidR="0001729A" w:rsidP="0001729A" w:rsidRDefault="00887524" w14:paraId="6FF5B0CB" w14:textId="0F8580E2">
            <w:pPr>
              <w:outlineLvl w:val="0"/>
              <w:rPr>
                <w:rFonts w:ascii="FoundrySterling-Medium" w:hAnsi="FoundrySterling-Medium" w:eastAsiaTheme="minorHAnsi"/>
                <w:sz w:val="22"/>
                <w:szCs w:val="22"/>
              </w:rPr>
            </w:pPr>
            <w:r w:rsidRPr="0001729A">
              <w:rPr>
                <w:rFonts w:ascii="FoundrySterling-Medium" w:hAnsi="FoundrySterling-Medium"/>
                <w:b/>
                <w:sz w:val="22"/>
                <w:szCs w:val="22"/>
              </w:rPr>
              <w:lastRenderedPageBreak/>
              <w:t xml:space="preserve">5 </w:t>
            </w:r>
            <w:r w:rsidR="009E4368">
              <w:rPr>
                <w:rFonts w:ascii="FoundrySterling-Medium" w:hAnsi="FoundrySterling-Medium"/>
                <w:b/>
                <w:sz w:val="22"/>
                <w:szCs w:val="22"/>
              </w:rPr>
              <w:t>Applications process/content questions</w:t>
            </w:r>
          </w:p>
          <w:p w:rsidR="009E4368" w:rsidP="0001729A" w:rsidRDefault="009E4368" w14:paraId="6A40D808" w14:textId="77777777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RB asked the committee for their opinions:</w:t>
            </w:r>
          </w:p>
          <w:p w:rsidR="00E032CF" w:rsidP="009E4368" w:rsidRDefault="009E4368" w14:paraId="374B4C4C" w14:textId="71080557">
            <w:pPr>
              <w:rPr>
                <w:rFonts w:ascii="FoundrySterling-Medium" w:hAnsi="FoundrySterling-Medium"/>
                <w:sz w:val="22"/>
                <w:szCs w:val="22"/>
              </w:rPr>
            </w:pPr>
            <w:r w:rsidRPr="34D3A55D">
              <w:rPr>
                <w:rFonts w:ascii="FoundrySterling-Medium" w:hAnsi="FoundrySterling-Medium"/>
                <w:sz w:val="22"/>
                <w:szCs w:val="22"/>
              </w:rPr>
              <w:t>Should we keep the identity of reviewers anonymous to protect them from direct contact by the applicants?</w:t>
            </w:r>
            <w:r w:rsidRPr="34D3A55D" w:rsidR="00E032CF">
              <w:rPr>
                <w:rFonts w:ascii="FoundrySterling-Medium" w:hAnsi="FoundrySterling-Medium"/>
                <w:sz w:val="22"/>
                <w:szCs w:val="22"/>
              </w:rPr>
              <w:t xml:space="preserve"> </w:t>
            </w:r>
            <w:r w:rsidRPr="34D3A55D">
              <w:rPr>
                <w:rFonts w:ascii="FoundrySterling-Medium" w:hAnsi="FoundrySterling-Medium"/>
                <w:sz w:val="22"/>
                <w:szCs w:val="22"/>
              </w:rPr>
              <w:t xml:space="preserve">Should we include the completed peer review forms in our feed-back to applicants alongside the letter from the chair? We currently share completed peer review forms which include the names of reviewers. </w:t>
            </w:r>
            <w:r w:rsidRPr="34D3A55D" w:rsidR="00E032CF">
              <w:rPr>
                <w:rFonts w:ascii="FoundrySterling-Medium" w:hAnsi="FoundrySterling-Medium"/>
                <w:sz w:val="22"/>
                <w:szCs w:val="22"/>
              </w:rPr>
              <w:t>If applicants request more help from the committee to understand the reviewer</w:t>
            </w:r>
            <w:r w:rsidRPr="34D3A55D" w:rsidR="00430885">
              <w:rPr>
                <w:rFonts w:ascii="FoundrySterling-Medium" w:hAnsi="FoundrySterling-Medium"/>
                <w:sz w:val="22"/>
                <w:szCs w:val="22"/>
              </w:rPr>
              <w:t>’</w:t>
            </w:r>
            <w:r w:rsidRPr="34D3A55D" w:rsidR="00E032CF">
              <w:rPr>
                <w:rFonts w:ascii="FoundrySterling-Medium" w:hAnsi="FoundrySterling-Medium"/>
                <w:sz w:val="22"/>
                <w:szCs w:val="22"/>
              </w:rPr>
              <w:t xml:space="preserve">s comments, would reviewers be happy for RP to meet applicants via </w:t>
            </w:r>
            <w:r w:rsidRPr="34D3A55D" w:rsidR="70BA34B0">
              <w:rPr>
                <w:rFonts w:ascii="FoundrySterling-Medium" w:hAnsi="FoundrySterling-Medium"/>
                <w:sz w:val="22"/>
                <w:szCs w:val="22"/>
              </w:rPr>
              <w:t>video conference</w:t>
            </w:r>
            <w:r w:rsidRPr="34D3A55D" w:rsidR="00E032CF">
              <w:rPr>
                <w:rFonts w:ascii="FoundrySterling-Medium" w:hAnsi="FoundrySterling-Medium"/>
                <w:sz w:val="22"/>
                <w:szCs w:val="22"/>
              </w:rPr>
              <w:t>, and on their behalf explain the review comments?</w:t>
            </w:r>
          </w:p>
          <w:p w:rsidR="00E032CF" w:rsidP="009E4368" w:rsidRDefault="00320FBB" w14:paraId="3AD24496" w14:textId="3C48918A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The c</w:t>
            </w:r>
            <w:r>
              <w:rPr>
                <w:rFonts w:ascii="FoundrySterling-Medium" w:hAnsi="FoundrySterling-Medium"/>
                <w:sz w:val="22"/>
                <w:szCs w:val="22"/>
              </w:rPr>
              <w:t>ommittee</w:t>
            </w:r>
            <w:r>
              <w:rPr>
                <w:rFonts w:ascii="FoundrySterling-Medium" w:hAnsi="FoundrySterling-Medium"/>
                <w:sz w:val="22"/>
                <w:szCs w:val="22"/>
              </w:rPr>
              <w:t xml:space="preserve"> </w:t>
            </w:r>
            <w:r w:rsidR="009E4368">
              <w:rPr>
                <w:rFonts w:ascii="FoundrySterling-Medium" w:hAnsi="FoundrySterling-Medium"/>
                <w:sz w:val="22"/>
                <w:szCs w:val="22"/>
              </w:rPr>
              <w:t xml:space="preserve">suggested following the </w:t>
            </w:r>
            <w:r w:rsidRPr="009E4368" w:rsidR="009E4368">
              <w:rPr>
                <w:rFonts w:ascii="FoundrySterling-Medium" w:hAnsi="FoundrySterling-Medium"/>
                <w:sz w:val="22"/>
                <w:szCs w:val="22"/>
              </w:rPr>
              <w:t>BMJ model</w:t>
            </w:r>
            <w:r w:rsidR="009E4368">
              <w:rPr>
                <w:rFonts w:ascii="FoundrySterling-Medium" w:hAnsi="FoundrySterling-Medium"/>
                <w:sz w:val="22"/>
                <w:szCs w:val="22"/>
              </w:rPr>
              <w:t xml:space="preserve"> - </w:t>
            </w:r>
            <w:r w:rsidRPr="009E4368" w:rsidR="009E4368">
              <w:rPr>
                <w:rFonts w:ascii="FoundrySterling-Medium" w:hAnsi="FoundrySterling-Medium"/>
                <w:sz w:val="22"/>
                <w:szCs w:val="22"/>
              </w:rPr>
              <w:t xml:space="preserve">open peer review </w:t>
            </w:r>
            <w:r w:rsidR="009E4368">
              <w:rPr>
                <w:rFonts w:ascii="FoundrySterling-Medium" w:hAnsi="FoundrySterling-Medium"/>
                <w:sz w:val="22"/>
                <w:szCs w:val="22"/>
              </w:rPr>
              <w:t>–</w:t>
            </w:r>
            <w:r w:rsidRPr="009E4368" w:rsidR="009E4368">
              <w:rPr>
                <w:rFonts w:ascii="FoundrySterling-Medium" w:hAnsi="FoundrySterling-Medium"/>
                <w:sz w:val="22"/>
                <w:szCs w:val="22"/>
              </w:rPr>
              <w:t xml:space="preserve"> </w:t>
            </w:r>
            <w:r w:rsidR="009E4368">
              <w:rPr>
                <w:rFonts w:ascii="FoundrySterling-Medium" w:hAnsi="FoundrySterling-Medium"/>
                <w:sz w:val="22"/>
                <w:szCs w:val="22"/>
              </w:rPr>
              <w:t>due to our</w:t>
            </w:r>
            <w:r w:rsidRPr="009E4368" w:rsidR="009E4368">
              <w:rPr>
                <w:rFonts w:ascii="FoundrySterling-Medium" w:hAnsi="FoundrySterling-Medium"/>
                <w:sz w:val="22"/>
                <w:szCs w:val="22"/>
              </w:rPr>
              <w:t xml:space="preserve"> small numbers</w:t>
            </w:r>
            <w:r w:rsidR="009E4368">
              <w:rPr>
                <w:rFonts w:ascii="FoundrySterling-Medium" w:hAnsi="FoundrySterling-Medium"/>
                <w:sz w:val="22"/>
                <w:szCs w:val="22"/>
              </w:rPr>
              <w:t xml:space="preserve"> it is easy to work out who the reviewers are</w:t>
            </w:r>
            <w:r w:rsidRPr="009E4368" w:rsidR="009E4368">
              <w:rPr>
                <w:rFonts w:ascii="FoundrySterling-Medium" w:hAnsi="FoundrySterling-Medium"/>
                <w:sz w:val="22"/>
                <w:szCs w:val="22"/>
              </w:rPr>
              <w:t xml:space="preserve"> </w:t>
            </w:r>
            <w:r w:rsidR="009E4368">
              <w:rPr>
                <w:rFonts w:ascii="FoundrySterling-Medium" w:hAnsi="FoundrySterling-Medium"/>
                <w:sz w:val="22"/>
                <w:szCs w:val="22"/>
              </w:rPr>
              <w:t>anyway. We should continue to dissuade direct contact</w:t>
            </w:r>
            <w:r w:rsidRPr="009E4368" w:rsidR="009E4368">
              <w:rPr>
                <w:rFonts w:ascii="FoundrySterling-Medium" w:hAnsi="FoundrySterling-Medium"/>
                <w:sz w:val="22"/>
                <w:szCs w:val="22"/>
              </w:rPr>
              <w:t xml:space="preserve"> in either direction</w:t>
            </w:r>
            <w:r>
              <w:rPr>
                <w:rFonts w:ascii="FoundrySterling-Medium" w:hAnsi="FoundrySterling-Medium"/>
                <w:sz w:val="22"/>
                <w:szCs w:val="22"/>
              </w:rPr>
              <w:t>. The committee</w:t>
            </w:r>
            <w:r w:rsidR="009E4368">
              <w:rPr>
                <w:rFonts w:ascii="FoundrySterling-Medium" w:hAnsi="FoundrySterling-Medium"/>
                <w:sz w:val="22"/>
                <w:szCs w:val="22"/>
              </w:rPr>
              <w:t xml:space="preserve"> agree</w:t>
            </w:r>
            <w:r>
              <w:rPr>
                <w:rFonts w:ascii="FoundrySterling-Medium" w:hAnsi="FoundrySterling-Medium"/>
                <w:sz w:val="22"/>
                <w:szCs w:val="22"/>
              </w:rPr>
              <w:t>d</w:t>
            </w:r>
            <w:r w:rsidR="009E4368">
              <w:rPr>
                <w:rFonts w:ascii="FoundrySterling-Medium" w:hAnsi="FoundrySterling-Medium"/>
                <w:sz w:val="22"/>
                <w:szCs w:val="22"/>
              </w:rPr>
              <w:t xml:space="preserve"> that reviewers do not need to be anonymous as they are</w:t>
            </w:r>
            <w:r w:rsidRPr="009E4368" w:rsidR="009E4368">
              <w:rPr>
                <w:rFonts w:ascii="FoundrySterling-Medium" w:hAnsi="FoundrySterling-Medium"/>
                <w:sz w:val="22"/>
                <w:szCs w:val="22"/>
              </w:rPr>
              <w:t xml:space="preserve"> trying to help</w:t>
            </w:r>
            <w:r w:rsidR="009E4368">
              <w:rPr>
                <w:rFonts w:ascii="FoundrySterling-Medium" w:hAnsi="FoundrySterling-Medium"/>
                <w:sz w:val="22"/>
                <w:szCs w:val="22"/>
              </w:rPr>
              <w:t xml:space="preserve"> research an</w:t>
            </w:r>
            <w:r w:rsidR="00E032CF">
              <w:rPr>
                <w:rFonts w:ascii="FoundrySterling-Medium" w:hAnsi="FoundrySterling-Medium"/>
                <w:sz w:val="22"/>
                <w:szCs w:val="22"/>
              </w:rPr>
              <w:t>d enable discussion.</w:t>
            </w:r>
          </w:p>
          <w:p w:rsidR="00E032CF" w:rsidP="009E4368" w:rsidRDefault="00320FBB" w14:paraId="4A085F87" w14:textId="5E7481C6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Members</w:t>
            </w:r>
            <w:r w:rsidRPr="34D3A55D" w:rsidR="009E4368">
              <w:rPr>
                <w:rFonts w:ascii="FoundrySterling-Medium" w:hAnsi="FoundrySterling-Medium"/>
                <w:sz w:val="22"/>
                <w:szCs w:val="22"/>
              </w:rPr>
              <w:t xml:space="preserve"> said that it would not be ideal for applicants to attend committee meetings as it woul</w:t>
            </w:r>
            <w:r>
              <w:rPr>
                <w:rFonts w:ascii="FoundrySterling-Medium" w:hAnsi="FoundrySterling-Medium"/>
                <w:sz w:val="22"/>
                <w:szCs w:val="22"/>
              </w:rPr>
              <w:t>d make meetings much longer. They also</w:t>
            </w:r>
            <w:r w:rsidRPr="34D3A55D" w:rsidR="009E4368">
              <w:rPr>
                <w:rFonts w:ascii="FoundrySterling-Medium" w:hAnsi="FoundrySterling-Medium"/>
                <w:sz w:val="22"/>
                <w:szCs w:val="22"/>
              </w:rPr>
              <w:t xml:space="preserve"> thought organising a discussion between reviewers, chair and applicants would be appropriate. </w:t>
            </w:r>
            <w:r>
              <w:rPr>
                <w:rFonts w:ascii="FoundrySterling-Medium" w:hAnsi="FoundrySterling-Medium"/>
                <w:sz w:val="22"/>
                <w:szCs w:val="22"/>
              </w:rPr>
              <w:t>Members</w:t>
            </w:r>
            <w:r w:rsidRPr="34D3A55D" w:rsidR="009E4368">
              <w:rPr>
                <w:rFonts w:ascii="FoundrySterling-Medium" w:hAnsi="FoundrySterling-Medium"/>
                <w:sz w:val="22"/>
                <w:szCs w:val="22"/>
              </w:rPr>
              <w:t xml:space="preserve"> thought we wouldn’t want to give all applicants with a revise an</w:t>
            </w:r>
            <w:r w:rsidRPr="34D3A55D" w:rsidR="00430885">
              <w:rPr>
                <w:rFonts w:ascii="FoundrySterling-Medium" w:hAnsi="FoundrySterling-Medium"/>
                <w:sz w:val="22"/>
                <w:szCs w:val="22"/>
              </w:rPr>
              <w:t>d resubmit decision a meeting</w:t>
            </w:r>
            <w:r w:rsidRPr="34D3A55D" w:rsidR="009E4368">
              <w:rPr>
                <w:rFonts w:ascii="FoundrySterling-Medium" w:hAnsi="FoundrySterling-Medium"/>
                <w:sz w:val="22"/>
                <w:szCs w:val="22"/>
              </w:rPr>
              <w:t xml:space="preserve"> as there would be many.</w:t>
            </w:r>
          </w:p>
          <w:p w:rsidR="00E032CF" w:rsidP="009E4368" w:rsidRDefault="00320FBB" w14:paraId="5FEC579B" w14:textId="238C6849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One member</w:t>
            </w:r>
            <w:r w:rsidR="00E032CF">
              <w:rPr>
                <w:rFonts w:ascii="FoundrySterling-Medium" w:hAnsi="FoundrySterling-Medium"/>
                <w:sz w:val="22"/>
                <w:szCs w:val="22"/>
              </w:rPr>
              <w:t xml:space="preserve"> suggested the committee gives RB model answers where these are generated and RB could assist a</w:t>
            </w:r>
            <w:r>
              <w:rPr>
                <w:rFonts w:ascii="FoundrySterling-Medium" w:hAnsi="FoundrySterling-Medium"/>
                <w:sz w:val="22"/>
                <w:szCs w:val="22"/>
              </w:rPr>
              <w:t>pplicants by providing these. The committee</w:t>
            </w:r>
            <w:r w:rsidR="00E032CF">
              <w:rPr>
                <w:rFonts w:ascii="FoundrySterling-Medium" w:hAnsi="FoundrySterling-Medium"/>
                <w:sz w:val="22"/>
                <w:szCs w:val="22"/>
              </w:rPr>
              <w:t xml:space="preserve"> agreed we should work towards model answers</w:t>
            </w:r>
            <w:r w:rsidR="00430885">
              <w:rPr>
                <w:rFonts w:ascii="FoundrySterling-Medium" w:hAnsi="FoundrySterling-Medium"/>
                <w:sz w:val="22"/>
                <w:szCs w:val="22"/>
              </w:rPr>
              <w:t xml:space="preserve"> in the future</w:t>
            </w:r>
            <w:r>
              <w:rPr>
                <w:rFonts w:ascii="FoundrySterling-Medium" w:hAnsi="FoundrySterling-Medium"/>
                <w:sz w:val="22"/>
                <w:szCs w:val="22"/>
              </w:rPr>
              <w:t>. One member</w:t>
            </w:r>
            <w:r w:rsidR="00E032CF">
              <w:rPr>
                <w:rFonts w:ascii="FoundrySterling-Medium" w:hAnsi="FoundrySterling-Medium"/>
                <w:sz w:val="22"/>
                <w:szCs w:val="22"/>
              </w:rPr>
              <w:t xml:space="preserve"> suggested that reviewers could be more specific in the changes and clarifications they request.</w:t>
            </w:r>
          </w:p>
          <w:p w:rsidR="00E032CF" w:rsidP="009E4368" w:rsidRDefault="00320FBB" w14:paraId="673A3FE1" w14:textId="0AF69694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The committee</w:t>
            </w:r>
            <w:r w:rsidRPr="34D3A55D" w:rsidR="00E032CF">
              <w:rPr>
                <w:rFonts w:ascii="FoundrySterling-Medium" w:hAnsi="FoundrySterling-Medium"/>
                <w:sz w:val="22"/>
                <w:szCs w:val="22"/>
              </w:rPr>
              <w:t xml:space="preserve"> agreed that applicants should not be invited to committee meetings. But that decisions requiring major revisions should be given more chance to discuss the review. </w:t>
            </w:r>
            <w:r>
              <w:rPr>
                <w:rFonts w:ascii="FoundrySterling-Medium" w:hAnsi="FoundrySterling-Medium"/>
                <w:sz w:val="22"/>
                <w:szCs w:val="22"/>
              </w:rPr>
              <w:t>T</w:t>
            </w:r>
            <w:r w:rsidRPr="34D3A55D" w:rsidR="00430885">
              <w:rPr>
                <w:rFonts w:ascii="FoundrySterling-Medium" w:hAnsi="FoundrySterling-Medium"/>
                <w:sz w:val="22"/>
                <w:szCs w:val="22"/>
              </w:rPr>
              <w:t xml:space="preserve">he committee </w:t>
            </w:r>
            <w:r>
              <w:rPr>
                <w:rFonts w:ascii="FoundrySterling-Medium" w:hAnsi="FoundrySterling-Medium"/>
                <w:sz w:val="22"/>
                <w:szCs w:val="22"/>
              </w:rPr>
              <w:t xml:space="preserve">was reminded </w:t>
            </w:r>
            <w:r w:rsidRPr="34D3A55D" w:rsidR="00430885">
              <w:rPr>
                <w:rFonts w:ascii="FoundrySterling-Medium" w:hAnsi="FoundrySterling-Medium"/>
                <w:sz w:val="22"/>
                <w:szCs w:val="22"/>
              </w:rPr>
              <w:t xml:space="preserve">of the optional and essential tags in the review template. </w:t>
            </w:r>
            <w:r>
              <w:rPr>
                <w:rFonts w:ascii="FoundrySterling-Medium" w:hAnsi="FoundrySterling-Medium"/>
                <w:sz w:val="22"/>
                <w:szCs w:val="22"/>
              </w:rPr>
              <w:t>One member</w:t>
            </w:r>
            <w:r w:rsidRPr="34D3A55D" w:rsidR="00E032CF">
              <w:rPr>
                <w:rFonts w:ascii="FoundrySterling-Medium" w:hAnsi="FoundrySterling-Medium"/>
                <w:sz w:val="22"/>
                <w:szCs w:val="22"/>
              </w:rPr>
              <w:t xml:space="preserve"> suggested that we </w:t>
            </w:r>
            <w:r w:rsidRPr="34D3A55D" w:rsidR="7659AAF8">
              <w:rPr>
                <w:rFonts w:ascii="FoundrySterling-Medium" w:hAnsi="FoundrySterling-Medium"/>
                <w:sz w:val="22"/>
                <w:szCs w:val="22"/>
              </w:rPr>
              <w:t>sh</w:t>
            </w:r>
            <w:r w:rsidRPr="34D3A55D" w:rsidR="00E032CF">
              <w:rPr>
                <w:rFonts w:ascii="FoundrySterling-Medium" w:hAnsi="FoundrySterling-Medium"/>
                <w:sz w:val="22"/>
                <w:szCs w:val="22"/>
              </w:rPr>
              <w:t>ould try to prevent second revise and resubmit decisions by providing more guidance early, and that we could offer a meeting if an applicant said they didn’t understand part of the review, or what was required of them.</w:t>
            </w:r>
          </w:p>
          <w:p w:rsidR="009E4368" w:rsidP="009E4368" w:rsidRDefault="00320FBB" w14:paraId="2A2CB448" w14:textId="446E8A02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RP</w:t>
            </w:r>
            <w:r w:rsidR="00E032CF">
              <w:rPr>
                <w:rFonts w:ascii="FoundrySterling-Medium" w:hAnsi="FoundrySterling-Medium"/>
                <w:sz w:val="22"/>
                <w:szCs w:val="22"/>
              </w:rPr>
              <w:t xml:space="preserve"> summarised the </w:t>
            </w:r>
            <w:r>
              <w:rPr>
                <w:rFonts w:ascii="FoundrySterling-Medium" w:hAnsi="FoundrySterling-Medium"/>
                <w:sz w:val="22"/>
                <w:szCs w:val="22"/>
              </w:rPr>
              <w:t xml:space="preserve">committee’s </w:t>
            </w:r>
            <w:r w:rsidR="00E032CF">
              <w:rPr>
                <w:rFonts w:ascii="FoundrySterling-Medium" w:hAnsi="FoundrySterling-Medium"/>
                <w:sz w:val="22"/>
                <w:szCs w:val="22"/>
              </w:rPr>
              <w:t>decisions: we should try to avoid second revise and resubmit decisions by offering a meeting to applicants who say they need more guidance. This should be with the chair or vice-chair in the first instance, but later could include the reviewers if they were needed. Second revise and resubmit decisions may still occur.</w:t>
            </w:r>
          </w:p>
          <w:p w:rsidR="00E032CF" w:rsidP="009E4368" w:rsidRDefault="00E032CF" w14:paraId="5E565EE6" w14:textId="2DF13CB1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RB to create table of reviews/reviewers and decisions so we can monitor number of revise and resubmits.</w:t>
            </w:r>
          </w:p>
          <w:p w:rsidR="00E032CF" w:rsidP="009E4368" w:rsidRDefault="00E032CF" w14:paraId="1AB20C39" w14:textId="5CC9125A">
            <w:pPr>
              <w:rPr>
                <w:rFonts w:ascii="FoundrySterling-Medium" w:hAnsi="FoundrySterling-Medium"/>
                <w:sz w:val="22"/>
                <w:szCs w:val="22"/>
              </w:rPr>
            </w:pPr>
            <w:r w:rsidRPr="00E032CF">
              <w:rPr>
                <w:rFonts w:ascii="FoundrySterling-Medium" w:hAnsi="FoundrySterling-Medium"/>
                <w:sz w:val="22"/>
                <w:szCs w:val="22"/>
              </w:rPr>
              <w:t xml:space="preserve">Do applicants need to formally request an extension if they can’t respond in 30 days, or is it just polite? </w:t>
            </w:r>
            <w:r>
              <w:rPr>
                <w:rFonts w:ascii="FoundrySterling-Medium" w:hAnsi="FoundrySterling-Medium"/>
                <w:sz w:val="22"/>
                <w:szCs w:val="22"/>
              </w:rPr>
              <w:t xml:space="preserve">What should RB </w:t>
            </w:r>
            <w:r>
              <w:rPr>
                <w:rFonts w:ascii="FoundrySterling-Medium" w:hAnsi="FoundrySterling-Medium"/>
                <w:sz w:val="22"/>
                <w:szCs w:val="22"/>
              </w:rPr>
              <w:lastRenderedPageBreak/>
              <w:t>do with applications after a set time?</w:t>
            </w:r>
          </w:p>
          <w:p w:rsidR="00E032CF" w:rsidP="00E032CF" w:rsidRDefault="00320FBB" w14:paraId="6D5D317E" w14:textId="76DBFD61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 xml:space="preserve">The committee </w:t>
            </w:r>
            <w:r w:rsidR="00E032CF">
              <w:rPr>
                <w:rFonts w:ascii="FoundrySterling-Medium" w:hAnsi="FoundrySterling-Medium"/>
                <w:sz w:val="22"/>
                <w:szCs w:val="22"/>
              </w:rPr>
              <w:t>thought there was no need</w:t>
            </w:r>
            <w:r>
              <w:rPr>
                <w:rFonts w:ascii="FoundrySterling-Medium" w:hAnsi="FoundrySterling-Medium"/>
                <w:sz w:val="22"/>
                <w:szCs w:val="22"/>
              </w:rPr>
              <w:t xml:space="preserve"> for a limit, and</w:t>
            </w:r>
            <w:r w:rsidR="00E032CF">
              <w:rPr>
                <w:rFonts w:ascii="FoundrySterling-Medium" w:hAnsi="FoundrySterling-Medium"/>
                <w:sz w:val="22"/>
                <w:szCs w:val="22"/>
              </w:rPr>
              <w:t xml:space="preserve"> the review will just be carried </w:t>
            </w:r>
            <w:r>
              <w:rPr>
                <w:rFonts w:ascii="FoundrySterling-Medium" w:hAnsi="FoundrySterling-Medium"/>
                <w:sz w:val="22"/>
                <w:szCs w:val="22"/>
              </w:rPr>
              <w:t>over to the next SC meeting. It was suggested</w:t>
            </w:r>
            <w:r w:rsidR="00E032CF">
              <w:rPr>
                <w:rFonts w:ascii="FoundrySterling-Medium" w:hAnsi="FoundrySterling-Medium"/>
                <w:sz w:val="22"/>
                <w:szCs w:val="22"/>
              </w:rPr>
              <w:t xml:space="preserve"> we might let the applicants know that a speedy response from them to the committee would benefit them. </w:t>
            </w:r>
            <w:r>
              <w:rPr>
                <w:rFonts w:ascii="FoundrySterling-Medium" w:hAnsi="FoundrySterling-Medium"/>
                <w:sz w:val="22"/>
                <w:szCs w:val="22"/>
              </w:rPr>
              <w:t>One member</w:t>
            </w:r>
            <w:r w:rsidR="00E032CF">
              <w:rPr>
                <w:rFonts w:ascii="FoundrySterling-Medium" w:hAnsi="FoundrySterling-Medium"/>
                <w:sz w:val="22"/>
                <w:szCs w:val="22"/>
              </w:rPr>
              <w:t xml:space="preserve"> thought we could add a sentence to the response letter explaining that after 30 days reviewers might change etc.</w:t>
            </w:r>
            <w:r w:rsidR="002479DA">
              <w:rPr>
                <w:rFonts w:ascii="FoundrySterling-Medium" w:hAnsi="FoundrySterling-Medium"/>
                <w:sz w:val="22"/>
                <w:szCs w:val="22"/>
              </w:rPr>
              <w:t xml:space="preserve"> </w:t>
            </w:r>
            <w:r>
              <w:rPr>
                <w:rFonts w:ascii="FoundrySterling-Medium" w:hAnsi="FoundrySterling-Medium"/>
                <w:sz w:val="22"/>
                <w:szCs w:val="22"/>
              </w:rPr>
              <w:t>Another</w:t>
            </w:r>
            <w:r w:rsidR="002479DA">
              <w:rPr>
                <w:rFonts w:ascii="FoundrySterling-Medium" w:hAnsi="FoundrySterling-Medium"/>
                <w:sz w:val="22"/>
                <w:szCs w:val="22"/>
              </w:rPr>
              <w:t xml:space="preserve"> thought we should make sure any new reviewers had acc</w:t>
            </w:r>
            <w:r>
              <w:rPr>
                <w:rFonts w:ascii="FoundrySterling-Medium" w:hAnsi="FoundrySterling-Medium"/>
                <w:sz w:val="22"/>
                <w:szCs w:val="22"/>
              </w:rPr>
              <w:t>ess to the first reviews. It was decided that</w:t>
            </w:r>
            <w:r w:rsidR="002479DA">
              <w:rPr>
                <w:rFonts w:ascii="FoundrySterling-Medium" w:hAnsi="FoundrySterling-Medium"/>
                <w:sz w:val="22"/>
                <w:szCs w:val="22"/>
              </w:rPr>
              <w:t xml:space="preserve"> we shouldn’t add more information to the letter.</w:t>
            </w:r>
          </w:p>
          <w:p w:rsidR="00887524" w:rsidP="000246FF" w:rsidRDefault="002479DA" w14:paraId="2E7D543F" w14:textId="77777777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Overall decision was not to have a time limit, and where a new reviewer had to be found, they should have access to the first review.</w:t>
            </w:r>
          </w:p>
          <w:p w:rsidR="002479DA" w:rsidP="000246FF" w:rsidRDefault="002479DA" w14:paraId="5D123B63" w14:textId="52069499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RB to add all decisions to SOP</w:t>
            </w:r>
          </w:p>
        </w:tc>
        <w:tc>
          <w:tcPr>
            <w:tcW w:w="1177" w:type="dxa"/>
            <w:tcMar/>
          </w:tcPr>
          <w:p w:rsidR="00887524" w:rsidP="00342E64" w:rsidRDefault="00887524" w14:paraId="31AEE480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2770AB08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1283060C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34DC23D1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500186D2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7759E22A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0015F9F4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25B53494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1D80AD16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3D932BE8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1242BEDF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2F76732E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757D723E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73337010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382C62F4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1BB44EA5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456F28DD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378CB631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7A8F7CEE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3B4E18A2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370F0601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1CB6DD3A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02DE3E83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6E48CB48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2304CCB3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1EA472A3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0B9581D6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637CC5EB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7CB2384B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4DF29D00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0AB40DAE" w14:textId="526715CF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750BE500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15493377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13B58244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718F0E1A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46B42603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2BE79E2A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30627248" w14:textId="7E114E05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78EB04A2" w14:textId="6D2D9823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09326949" w14:textId="7A952035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460199A0" w14:textId="4F552CB4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11A0C3C5" w14:textId="29624DEA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3B53D709" w14:textId="65B616DB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1597B90F" w14:textId="77F99741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3D2C89E8" w14:textId="4723CE35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43AAB46D" w14:textId="32BC4191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7B2C2BE4" w14:textId="2CBFB0AD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50E9ADD8" w14:textId="3D4E5A2E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01E669BC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430885" w:rsidP="00342E64" w:rsidRDefault="00430885" w14:paraId="41656AC1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430885" w:rsidP="00342E64" w:rsidRDefault="00430885" w14:paraId="03536E79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E032CF" w:rsidP="00342E64" w:rsidRDefault="00E032CF" w14:paraId="6B2F158C" w14:textId="39EE3AD2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RB</w:t>
            </w:r>
          </w:p>
          <w:p w:rsidR="002479DA" w:rsidP="00342E64" w:rsidRDefault="002479DA" w14:paraId="1E863D65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37051802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7037C8CD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539DBDCE" w14:textId="0E731F00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7178F9EB" w14:textId="7741F098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37B7FE51" w14:textId="144CC956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60D4A409" w14:textId="535388FE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46BB545C" w14:textId="63590DE1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6A764BE3" w14:textId="1F4F4AAC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3FF058F7" w14:textId="5F5C6495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768B8629" w14:textId="47481352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331A0DC7" w14:textId="6A585F3B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5B4A3B2A" w14:textId="023BF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51912EA7" w14:textId="6BAD7C2B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79815C54" w14:textId="5E368D5D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6DD9FF2D" w14:textId="012FEB14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265A0AA0" w14:textId="1DCCB044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5092D7C6" w14:textId="4864BF3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5C087A25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320FBB" w:rsidP="00342E64" w:rsidRDefault="00320FBB" w14:paraId="2F93F498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320FBB" w:rsidP="00342E64" w:rsidRDefault="00320FBB" w14:paraId="00B27BCC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1F7D2267" w14:textId="0F1A5819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RB</w:t>
            </w:r>
          </w:p>
        </w:tc>
      </w:tr>
      <w:tr w:rsidRPr="00DA4579" w:rsidR="00887524" w:rsidTr="04A4D6A6" w14:paraId="4CCDC40B" w14:textId="77777777">
        <w:tc>
          <w:tcPr>
            <w:tcW w:w="8642" w:type="dxa"/>
            <w:tcMar/>
          </w:tcPr>
          <w:p w:rsidR="008D53C9" w:rsidP="000246FF" w:rsidRDefault="002479DA" w14:paraId="255185CD" w14:textId="3BDC28D1">
            <w:pPr>
              <w:outlineLvl w:val="0"/>
              <w:rPr>
                <w:rFonts w:ascii="FoundrySterling-Medium" w:hAnsi="FoundrySterling-Medium" w:eastAsiaTheme="minorHAnsi"/>
                <w:b/>
                <w:sz w:val="22"/>
                <w:szCs w:val="22"/>
              </w:rPr>
            </w:pPr>
            <w:r>
              <w:rPr>
                <w:rFonts w:ascii="FoundrySterling-Medium" w:hAnsi="FoundrySterling-Medium"/>
                <w:b/>
                <w:sz w:val="22"/>
                <w:szCs w:val="22"/>
              </w:rPr>
              <w:lastRenderedPageBreak/>
              <w:t>6</w:t>
            </w:r>
            <w:r w:rsidRPr="000246FF" w:rsidR="00887524">
              <w:rPr>
                <w:rFonts w:ascii="FoundrySterling-Medium" w:hAnsi="FoundrySterling-Medium"/>
                <w:b/>
                <w:sz w:val="22"/>
                <w:szCs w:val="22"/>
              </w:rPr>
              <w:t xml:space="preserve"> </w:t>
            </w:r>
            <w:r>
              <w:rPr>
                <w:rFonts w:ascii="FoundrySterling-Medium" w:hAnsi="FoundrySterling-Medium"/>
                <w:b/>
                <w:sz w:val="22"/>
                <w:szCs w:val="22"/>
              </w:rPr>
              <w:t>Applications in progress</w:t>
            </w:r>
          </w:p>
          <w:p w:rsidR="002479DA" w:rsidP="000246FF" w:rsidRDefault="002479DA" w14:paraId="590300D2" w14:textId="5B17C237">
            <w:pPr>
              <w:outlineLvl w:val="0"/>
              <w:rPr>
                <w:rFonts w:ascii="FoundrySterling-Medium" w:hAnsi="FoundrySterling-Medium" w:eastAsiaTheme="minorHAnsi"/>
                <w:sz w:val="22"/>
                <w:szCs w:val="22"/>
              </w:rPr>
            </w:pPr>
            <w:r>
              <w:rPr>
                <w:rFonts w:ascii="FoundrySterling-Medium" w:hAnsi="FoundrySterling-Medium" w:eastAsiaTheme="minorHAnsi"/>
                <w:sz w:val="22"/>
                <w:szCs w:val="22"/>
              </w:rPr>
              <w:t>OX7 – approve</w:t>
            </w:r>
          </w:p>
          <w:p w:rsidR="002479DA" w:rsidP="000246FF" w:rsidRDefault="002479DA" w14:paraId="2A2DC4E1" w14:textId="77777777">
            <w:pPr>
              <w:outlineLvl w:val="0"/>
              <w:rPr>
                <w:rFonts w:ascii="FoundrySterling-Medium" w:hAnsi="FoundrySterling-Medium" w:eastAsiaTheme="minorHAnsi"/>
                <w:sz w:val="22"/>
                <w:szCs w:val="22"/>
              </w:rPr>
            </w:pPr>
            <w:r>
              <w:rPr>
                <w:rFonts w:ascii="FoundrySterling-Medium" w:hAnsi="FoundrySterling-Medium" w:eastAsiaTheme="minorHAnsi"/>
                <w:sz w:val="22"/>
                <w:szCs w:val="22"/>
              </w:rPr>
              <w:t>OX115 – revise and resubmit</w:t>
            </w:r>
          </w:p>
          <w:p w:rsidR="002479DA" w:rsidP="002479DA" w:rsidRDefault="002479DA" w14:paraId="182B5DD1" w14:textId="77777777">
            <w:pPr>
              <w:outlineLvl w:val="0"/>
              <w:rPr>
                <w:rFonts w:ascii="FoundrySterling-Medium" w:hAnsi="FoundrySterling-Medium" w:eastAsiaTheme="minorHAnsi"/>
                <w:sz w:val="22"/>
                <w:szCs w:val="22"/>
              </w:rPr>
            </w:pPr>
            <w:r>
              <w:rPr>
                <w:rFonts w:ascii="FoundrySterling-Medium" w:hAnsi="FoundrySterling-Medium" w:eastAsiaTheme="minorHAnsi"/>
                <w:sz w:val="22"/>
                <w:szCs w:val="22"/>
              </w:rPr>
              <w:t>OX123 – approve</w:t>
            </w:r>
          </w:p>
          <w:p w:rsidRPr="000246FF" w:rsidR="002479DA" w:rsidP="002479DA" w:rsidRDefault="002479DA" w14:paraId="74842D24" w14:textId="6738F59E">
            <w:pPr>
              <w:outlineLvl w:val="0"/>
              <w:rPr>
                <w:rFonts w:ascii="FoundrySterling-Medium" w:hAnsi="FoundrySterling-Medium" w:eastAsiaTheme="minorHAnsi"/>
                <w:sz w:val="22"/>
                <w:szCs w:val="22"/>
              </w:rPr>
            </w:pPr>
            <w:r>
              <w:rPr>
                <w:rFonts w:ascii="FoundrySterling-Medium" w:hAnsi="FoundrySterling-Medium" w:eastAsiaTheme="minorHAnsi"/>
                <w:sz w:val="22"/>
                <w:szCs w:val="22"/>
              </w:rPr>
              <w:t>RB to draft letters to applicants</w:t>
            </w:r>
          </w:p>
        </w:tc>
        <w:tc>
          <w:tcPr>
            <w:tcW w:w="1177" w:type="dxa"/>
            <w:tcMar/>
          </w:tcPr>
          <w:p w:rsidR="00887524" w:rsidP="00342E64" w:rsidRDefault="00887524" w14:paraId="66DC2521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8D53C9" w:rsidP="00342E64" w:rsidRDefault="008D53C9" w14:paraId="6A99708C" w14:textId="248E31AE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8D53C9" w:rsidP="00342E64" w:rsidRDefault="008D53C9" w14:paraId="743D0B0E" w14:textId="6E358B3C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26315636" w14:textId="284D4E71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305F6B80" w14:textId="5127EDC0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03D8C6C1" w14:textId="6AC97195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4D1741C9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2479DA" w:rsidP="00342E64" w:rsidRDefault="002479DA" w14:paraId="3FE74887" w14:textId="77777777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</w:p>
          <w:p w:rsidR="008D53C9" w:rsidP="00342E64" w:rsidRDefault="002479DA" w14:paraId="0DC4AA81" w14:textId="2D22401D">
            <w:pPr>
              <w:pStyle w:val="NoSpacing"/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RB</w:t>
            </w:r>
          </w:p>
        </w:tc>
      </w:tr>
      <w:tr w:rsidRPr="00DA4579" w:rsidR="00405456" w:rsidTr="04A4D6A6" w14:paraId="73ECB915" w14:textId="77777777">
        <w:tc>
          <w:tcPr>
            <w:tcW w:w="8642" w:type="dxa"/>
            <w:shd w:val="clear" w:color="auto" w:fill="auto"/>
            <w:tcMar/>
          </w:tcPr>
          <w:p w:rsidR="00B96ED9" w:rsidP="00B96ED9" w:rsidRDefault="00887524" w14:paraId="2B578A34" w14:textId="66F26AC4">
            <w:pPr>
              <w:widowControl/>
              <w:suppressAutoHyphens w:val="0"/>
              <w:spacing w:after="0"/>
              <w:rPr>
                <w:rFonts w:ascii="FoundrySterling-Medium" w:hAnsi="FoundrySterling-Medium"/>
                <w:bCs/>
                <w:sz w:val="22"/>
                <w:szCs w:val="22"/>
              </w:rPr>
            </w:pPr>
            <w:r w:rsidRPr="008E44CC">
              <w:rPr>
                <w:rFonts w:ascii="FoundrySterling-Medium" w:hAnsi="FoundrySterling-Medium" w:eastAsia="Calibri" w:cstheme="minorHAnsi"/>
                <w:b/>
                <w:sz w:val="22"/>
                <w:szCs w:val="22"/>
              </w:rPr>
              <w:t>7</w:t>
            </w:r>
            <w:r w:rsidRPr="008E44CC" w:rsidR="00003D07">
              <w:rPr>
                <w:rFonts w:ascii="FoundrySterling-Medium" w:hAnsi="FoundrySterling-Medium" w:cs="FoundrySterling-Medium"/>
                <w:color w:val="000000"/>
                <w:sz w:val="22"/>
                <w:szCs w:val="22"/>
              </w:rPr>
              <w:t xml:space="preserve"> </w:t>
            </w:r>
            <w:r w:rsidRPr="002479DA" w:rsidR="002479DA">
              <w:rPr>
                <w:rFonts w:ascii="FoundrySterling-Medium" w:hAnsi="FoundrySterling-Medium" w:cs="FoundrySterling-Medium"/>
                <w:b/>
                <w:color w:val="000000"/>
                <w:sz w:val="22"/>
                <w:szCs w:val="22"/>
              </w:rPr>
              <w:t xml:space="preserve">Applications </w:t>
            </w:r>
            <w:r w:rsidR="002479DA">
              <w:rPr>
                <w:rFonts w:ascii="FoundrySterling-Medium" w:hAnsi="FoundrySterling-Medium" w:cs="FoundrySterling-Medium"/>
                <w:b/>
                <w:color w:val="000000"/>
                <w:sz w:val="22"/>
                <w:szCs w:val="22"/>
              </w:rPr>
              <w:t>of which to be aware</w:t>
            </w:r>
          </w:p>
          <w:p w:rsidR="00B96ED9" w:rsidP="00B96ED9" w:rsidRDefault="00B96ED9" w14:paraId="262B7EDE" w14:textId="1310FDD1">
            <w:pPr>
              <w:widowControl/>
              <w:suppressAutoHyphens w:val="0"/>
              <w:spacing w:after="0"/>
              <w:rPr>
                <w:rFonts w:ascii="FoundrySterling-Medium" w:hAnsi="FoundrySterling-Medium"/>
                <w:bCs/>
                <w:sz w:val="22"/>
                <w:szCs w:val="22"/>
              </w:rPr>
            </w:pPr>
          </w:p>
          <w:p w:rsidRPr="00B613DA" w:rsidR="000246FF" w:rsidP="34D3A55D" w:rsidRDefault="002479DA" w14:paraId="43E41347" w14:textId="1757E96B">
            <w:pPr>
              <w:widowControl/>
              <w:suppressAutoHyphens w:val="0"/>
              <w:spacing w:after="0"/>
              <w:rPr>
                <w:rFonts w:ascii="FoundrySterling-Medium" w:hAnsi="FoundrySterling-Medium"/>
                <w:sz w:val="22"/>
                <w:szCs w:val="22"/>
              </w:rPr>
            </w:pPr>
            <w:r w:rsidRPr="34D3A55D">
              <w:rPr>
                <w:rFonts w:ascii="FoundrySterling-Medium" w:hAnsi="FoundrySterling-Medium"/>
                <w:sz w:val="22"/>
                <w:szCs w:val="22"/>
              </w:rPr>
              <w:t xml:space="preserve">RB mentioned OX29, OX90, OX99 </w:t>
            </w:r>
            <w:r w:rsidRPr="34D3A55D" w:rsidR="00430885">
              <w:rPr>
                <w:rFonts w:ascii="FoundrySterling-Medium" w:hAnsi="FoundrySterling-Medium"/>
                <w:sz w:val="22"/>
                <w:szCs w:val="22"/>
              </w:rPr>
              <w:t xml:space="preserve">which </w:t>
            </w:r>
            <w:r w:rsidRPr="34D3A55D">
              <w:rPr>
                <w:rFonts w:ascii="FoundrySterling-Medium" w:hAnsi="FoundrySterling-Medium"/>
                <w:sz w:val="22"/>
                <w:szCs w:val="22"/>
              </w:rPr>
              <w:t>are with the applicants awaiting their revisions and resubmission.</w:t>
            </w:r>
          </w:p>
          <w:p w:rsidRPr="00B613DA" w:rsidR="000246FF" w:rsidP="34D3A55D" w:rsidRDefault="000246FF" w14:paraId="3C47491F" w14:textId="0BAAE43D">
            <w:pPr>
              <w:widowControl/>
              <w:suppressAutoHyphens w:val="0"/>
              <w:spacing w:after="0"/>
              <w:rPr>
                <w:rFonts w:ascii="FoundrySterling-Medium" w:hAnsi="FoundrySterling-Medium"/>
                <w:sz w:val="22"/>
                <w:szCs w:val="22"/>
              </w:rPr>
            </w:pPr>
          </w:p>
        </w:tc>
        <w:tc>
          <w:tcPr>
            <w:tcW w:w="1177" w:type="dxa"/>
            <w:tcMar/>
          </w:tcPr>
          <w:p w:rsidR="005A247D" w:rsidP="00342E64" w:rsidRDefault="005A247D" w14:paraId="35900527" w14:textId="76EA296C">
            <w:pPr>
              <w:rPr>
                <w:rFonts w:ascii="FoundrySterling-Medium" w:hAnsi="FoundrySterling-Medium"/>
                <w:sz w:val="22"/>
                <w:szCs w:val="22"/>
              </w:rPr>
            </w:pPr>
          </w:p>
          <w:p w:rsidRPr="00DA4579" w:rsidR="009B4A5E" w:rsidP="00177D4F" w:rsidRDefault="009B4A5E" w14:paraId="15CCFC03" w14:textId="23ADC3ED">
            <w:pPr>
              <w:rPr>
                <w:rFonts w:ascii="FoundrySterling-Medium" w:hAnsi="FoundrySterling-Medium"/>
                <w:sz w:val="22"/>
                <w:szCs w:val="22"/>
              </w:rPr>
            </w:pPr>
          </w:p>
        </w:tc>
      </w:tr>
      <w:tr w:rsidRPr="00DA4579" w:rsidR="00702269" w:rsidTr="04A4D6A6" w14:paraId="6D8A9538" w14:textId="77777777">
        <w:tc>
          <w:tcPr>
            <w:tcW w:w="8642" w:type="dxa"/>
            <w:shd w:val="clear" w:color="auto" w:fill="auto"/>
            <w:tcMar/>
          </w:tcPr>
          <w:p w:rsidR="00702269" w:rsidP="002479DA" w:rsidRDefault="002479DA" w14:paraId="492784B3" w14:textId="7D91E64B">
            <w:pPr>
              <w:pStyle w:val="ListParagraph"/>
              <w:widowControl/>
              <w:numPr>
                <w:ilvl w:val="0"/>
                <w:numId w:val="22"/>
              </w:numPr>
              <w:suppressAutoHyphens w:val="0"/>
              <w:spacing w:after="0"/>
              <w:rPr>
                <w:rFonts w:ascii="FoundrySterling-Medium" w:hAnsi="FoundrySterling-Medium" w:cs="Calibri"/>
                <w:b/>
                <w:bCs/>
                <w:sz w:val="22"/>
                <w:szCs w:val="22"/>
              </w:rPr>
            </w:pPr>
            <w:r w:rsidRPr="002479DA">
              <w:rPr>
                <w:rFonts w:ascii="FoundrySterling-Medium" w:hAnsi="FoundrySterling-Medium" w:cs="Calibri"/>
                <w:b/>
                <w:bCs/>
                <w:sz w:val="22"/>
                <w:szCs w:val="22"/>
              </w:rPr>
              <w:t>Applications process/content questions</w:t>
            </w:r>
            <w:r>
              <w:rPr>
                <w:rFonts w:ascii="FoundrySterling-Medium" w:hAnsi="FoundrySterling-Medium" w:cs="Calibri"/>
                <w:b/>
                <w:bCs/>
                <w:sz w:val="22"/>
                <w:szCs w:val="22"/>
              </w:rPr>
              <w:t xml:space="preserve"> (cont)</w:t>
            </w:r>
          </w:p>
          <w:p w:rsidR="00430885" w:rsidP="002479DA" w:rsidRDefault="00430885" w14:paraId="0F7EC9B3" w14:textId="77777777">
            <w:pPr>
              <w:rPr>
                <w:rFonts w:ascii="FoundrySterling-Medium" w:hAnsi="FoundrySterling-Medium"/>
                <w:sz w:val="22"/>
                <w:szCs w:val="22"/>
              </w:rPr>
            </w:pPr>
          </w:p>
          <w:p w:rsidRPr="002479DA" w:rsidR="00E32C71" w:rsidP="002479DA" w:rsidRDefault="002479DA" w14:paraId="095DADF6" w14:textId="1CF21E3D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>RB asked the committee for their opinions:</w:t>
            </w:r>
          </w:p>
          <w:p w:rsidRPr="002479DA" w:rsidR="002479DA" w:rsidP="002479DA" w:rsidRDefault="002479DA" w14:paraId="56186589" w14:textId="6C669C3F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  <w:r w:rsidRPr="002479DA">
              <w:rPr>
                <w:rFonts w:ascii="FoundrySterling-Medium" w:hAnsi="FoundrySterling-Medium" w:cs="Calibri"/>
                <w:bCs/>
                <w:sz w:val="22"/>
                <w:szCs w:val="22"/>
              </w:rPr>
              <w:t>Do we want application</w:t>
            </w: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>s</w:t>
            </w:r>
            <w:r w:rsidRPr="002479DA">
              <w:rPr>
                <w:rFonts w:ascii="FoundrySterling-Medium" w:hAnsi="FoundrySterling-Medium" w:cs="Calibri"/>
                <w:bCs/>
                <w:sz w:val="22"/>
                <w:szCs w:val="22"/>
              </w:rPr>
              <w:t xml:space="preserve"> to contain exhaustive list of co-applicants and researchers, including those accessing </w:t>
            </w: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>the servers?</w:t>
            </w:r>
          </w:p>
          <w:p w:rsidRPr="002479DA" w:rsidR="002479DA" w:rsidP="002479DA" w:rsidRDefault="002479DA" w14:paraId="00FC184F" w14:textId="77777777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</w:p>
          <w:p w:rsidR="002479DA" w:rsidP="002479DA" w:rsidRDefault="00320FBB" w14:paraId="6CA12D5D" w14:textId="47929D3A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>Committee</w:t>
            </w:r>
            <w:r w:rsidR="002479DA">
              <w:rPr>
                <w:rFonts w:ascii="FoundrySterling-Medium" w:hAnsi="FoundrySterling-Medium" w:cs="Calibri"/>
                <w:bCs/>
                <w:sz w:val="22"/>
                <w:szCs w:val="22"/>
              </w:rPr>
              <w:t xml:space="preserve"> thought everyone who has access to data should be named. ISAC asks for everyone. </w:t>
            </w: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>Committee</w:t>
            </w:r>
            <w:r w:rsidR="002479DA">
              <w:rPr>
                <w:rFonts w:ascii="FoundrySterling-Medium" w:hAnsi="FoundrySterling-Medium" w:cs="Calibri"/>
                <w:bCs/>
                <w:sz w:val="22"/>
                <w:szCs w:val="22"/>
              </w:rPr>
              <w:t xml:space="preserve"> thought changes to teams to add, for example, a clinician for their expertise should not require an amendment. </w:t>
            </w: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 xml:space="preserve">We were reminded </w:t>
            </w:r>
            <w:r w:rsidR="002479DA">
              <w:rPr>
                <w:rFonts w:ascii="FoundrySterling-Medium" w:hAnsi="FoundrySterling-Medium" w:cs="Calibri"/>
                <w:bCs/>
                <w:sz w:val="22"/>
                <w:szCs w:val="22"/>
              </w:rPr>
              <w:t>that amendments to add staff to access data could go through the proportionate amendment review process.</w:t>
            </w:r>
          </w:p>
          <w:p w:rsidR="002479DA" w:rsidP="002479DA" w:rsidRDefault="002479DA" w14:paraId="2355EDC2" w14:textId="77777777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</w:p>
          <w:p w:rsidRPr="002479DA" w:rsidR="002479DA" w:rsidP="002479DA" w:rsidRDefault="002479DA" w14:paraId="4123E5D1" w14:textId="0EEE2F89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>(Qu</w:t>
            </w:r>
            <w:r w:rsidR="00320FBB">
              <w:rPr>
                <w:rFonts w:ascii="FoundrySterling-Medium" w:hAnsi="FoundrySterling-Medium" w:cs="Calibri"/>
                <w:bCs/>
                <w:sz w:val="22"/>
                <w:szCs w:val="22"/>
              </w:rPr>
              <w:t xml:space="preserve">estions following committee </w:t>
            </w:r>
            <w:bookmarkStart w:name="_GoBack" w:id="0"/>
            <w:bookmarkEnd w:id="0"/>
            <w:r w:rsidR="00320FBB">
              <w:rPr>
                <w:rFonts w:ascii="FoundrySterling-Medium" w:hAnsi="FoundrySterling-Medium" w:cs="Calibri"/>
                <w:bCs/>
                <w:sz w:val="22"/>
                <w:szCs w:val="22"/>
              </w:rPr>
              <w:t>training</w:t>
            </w: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>)</w:t>
            </w:r>
          </w:p>
          <w:p w:rsidR="00430885" w:rsidP="002479DA" w:rsidRDefault="00430885" w14:paraId="55E7798F" w14:textId="77777777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</w:p>
          <w:p w:rsidRPr="00430885" w:rsidR="00430885" w:rsidP="00430885" w:rsidRDefault="00430885" w14:paraId="6E0D5923" w14:textId="576D50F5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  <w:r w:rsidRPr="00430885">
              <w:rPr>
                <w:rFonts w:ascii="FoundrySterling-Medium" w:hAnsi="FoundrySterling-Medium" w:cs="Calibri"/>
                <w:bCs/>
                <w:sz w:val="22"/>
                <w:szCs w:val="22"/>
              </w:rPr>
              <w:t>Applications for research to be used for regulatory purposes may have demands on the protocol that don’t fit with our usual expectations.</w:t>
            </w: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 xml:space="preserve"> Should we w</w:t>
            </w:r>
            <w:r w:rsidRPr="00430885">
              <w:rPr>
                <w:rFonts w:ascii="FoundrySterling-Medium" w:hAnsi="FoundrySterling-Medium" w:cs="Calibri"/>
                <w:bCs/>
                <w:sz w:val="22"/>
                <w:szCs w:val="22"/>
              </w:rPr>
              <w:t>ait until we get one then work out how to deal with it?</w:t>
            </w:r>
          </w:p>
          <w:p w:rsidR="00430885" w:rsidP="00430885" w:rsidRDefault="00430885" w14:paraId="112198F1" w14:textId="354BA8BC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</w:p>
          <w:p w:rsidR="00430885" w:rsidP="00430885" w:rsidRDefault="00430885" w14:paraId="3294F7F5" w14:textId="1B6290A4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lastRenderedPageBreak/>
              <w:t>Agreed, won’t know how to manage until we know what they look like.</w:t>
            </w:r>
          </w:p>
          <w:p w:rsidR="00430885" w:rsidP="00430885" w:rsidRDefault="00430885" w14:paraId="53C175DF" w14:textId="3C4C2883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</w:p>
          <w:p w:rsidR="00430885" w:rsidP="00430885" w:rsidRDefault="00430885" w14:paraId="632EA5CD" w14:textId="69BCD23A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  <w:r w:rsidRPr="00430885">
              <w:rPr>
                <w:rFonts w:ascii="FoundrySterling-Medium" w:hAnsi="FoundrySterling-Medium" w:cs="Calibri"/>
                <w:bCs/>
                <w:sz w:val="22"/>
                <w:szCs w:val="22"/>
              </w:rPr>
              <w:t>Different study types and designs can be poorly described</w:t>
            </w: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 xml:space="preserve">. Should we trust </w:t>
            </w:r>
            <w:r w:rsidRPr="00430885">
              <w:rPr>
                <w:rFonts w:ascii="FoundrySterling-Medium" w:hAnsi="FoundrySterling-Medium" w:cs="Calibri"/>
                <w:bCs/>
                <w:sz w:val="22"/>
                <w:szCs w:val="22"/>
              </w:rPr>
              <w:t>reviewers to spot these</w:t>
            </w: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>?</w:t>
            </w:r>
          </w:p>
          <w:p w:rsidR="00430885" w:rsidP="00430885" w:rsidRDefault="00430885" w14:paraId="0BD9F37C" w14:textId="49446EB3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</w:p>
          <w:p w:rsidR="00430885" w:rsidP="61CBB406" w:rsidRDefault="00430885" w14:paraId="6157A32A" w14:textId="42978FB6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sz w:val="22"/>
                <w:szCs w:val="22"/>
              </w:rPr>
            </w:pPr>
            <w:commentRangeStart w:id="1328918005"/>
            <w:r w:rsidRPr="04A4D6A6" w:rsidR="630730CF">
              <w:rPr>
                <w:rFonts w:ascii="FoundrySterling-Medium" w:hAnsi="FoundrySterling-Medium" w:cs="Calibri"/>
                <w:sz w:val="22"/>
                <w:szCs w:val="22"/>
              </w:rPr>
              <w:t>We should trust reviewers to correctly identify study types and designs</w:t>
            </w:r>
            <w:r w:rsidRPr="04A4D6A6" w:rsidR="00430885">
              <w:rPr>
                <w:rFonts w:ascii="FoundrySterling-Medium" w:hAnsi="FoundrySterling-Medium" w:cs="Calibri"/>
                <w:sz w:val="22"/>
                <w:szCs w:val="22"/>
              </w:rPr>
              <w:t>.</w:t>
            </w:r>
            <w:commentRangeEnd w:id="1328918005"/>
            <w:r>
              <w:rPr>
                <w:rStyle w:val="CommentReference"/>
              </w:rPr>
              <w:commentReference w:id="1328918005"/>
            </w:r>
          </w:p>
          <w:p w:rsidRPr="00430885" w:rsidR="00430885" w:rsidP="00430885" w:rsidRDefault="00430885" w14:paraId="1EC420C2" w14:textId="77777777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</w:p>
          <w:p w:rsidR="00430885" w:rsidP="00430885" w:rsidRDefault="00430885" w14:paraId="5AFD74A4" w14:textId="3C6F7593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>Should we consider making sample size calculations mandatory (as well as feasibility?)</w:t>
            </w:r>
          </w:p>
          <w:p w:rsidR="00430885" w:rsidP="00430885" w:rsidRDefault="00430885" w14:paraId="48FB2524" w14:textId="77777777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</w:p>
          <w:p w:rsidR="00430885" w:rsidP="00430885" w:rsidRDefault="00430885" w14:paraId="16E5AD0C" w14:textId="6B973B4A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>No, need depends on study design, for the reviewer to decide if one is required.</w:t>
            </w:r>
          </w:p>
          <w:p w:rsidRPr="00430885" w:rsidR="00430885" w:rsidP="00430885" w:rsidRDefault="00430885" w14:paraId="61012564" w14:textId="4E14BFC2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</w:p>
          <w:p w:rsidR="00430885" w:rsidP="00430885" w:rsidRDefault="00430885" w14:paraId="71CEBBAB" w14:textId="77777777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 xml:space="preserve">Do the committee want to receive exhaustive lists of </w:t>
            </w:r>
            <w:r w:rsidRPr="00430885">
              <w:rPr>
                <w:rFonts w:ascii="FoundrySterling-Medium" w:hAnsi="FoundrySterling-Medium" w:cs="Calibri"/>
                <w:bCs/>
                <w:sz w:val="22"/>
                <w:szCs w:val="22"/>
              </w:rPr>
              <w:t>outcome</w:t>
            </w: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>s</w:t>
            </w:r>
            <w:r w:rsidRPr="00430885">
              <w:rPr>
                <w:rFonts w:ascii="FoundrySterling-Medium" w:hAnsi="FoundrySterling-Medium" w:cs="Calibri"/>
                <w:bCs/>
                <w:sz w:val="22"/>
                <w:szCs w:val="22"/>
              </w:rPr>
              <w:t>, exposure</w:t>
            </w: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>s</w:t>
            </w:r>
            <w:r w:rsidRPr="00430885">
              <w:rPr>
                <w:rFonts w:ascii="FoundrySterling-Medium" w:hAnsi="FoundrySterling-Medium" w:cs="Calibri"/>
                <w:bCs/>
                <w:sz w:val="22"/>
                <w:szCs w:val="22"/>
              </w:rPr>
              <w:t>, covariate</w:t>
            </w: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>s</w:t>
            </w:r>
            <w:r w:rsidRPr="00430885">
              <w:rPr>
                <w:rFonts w:ascii="FoundrySterling-Medium" w:hAnsi="FoundrySterling-Medium" w:cs="Calibri"/>
                <w:bCs/>
                <w:sz w:val="22"/>
                <w:szCs w:val="22"/>
              </w:rPr>
              <w:t>, inclusion criteria</w:t>
            </w: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 xml:space="preserve"> as part of applications?</w:t>
            </w:r>
          </w:p>
          <w:p w:rsidR="00430885" w:rsidP="00430885" w:rsidRDefault="00430885" w14:paraId="5359E808" w14:textId="77777777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</w:p>
          <w:p w:rsidR="00430885" w:rsidP="00430885" w:rsidRDefault="00430885" w14:paraId="1E4819CE" w14:textId="6A71727F">
            <w:pPr>
              <w:widowControl/>
              <w:suppressAutoHyphens w:val="0"/>
              <w:spacing w:after="0"/>
              <w:rPr>
                <w:rFonts w:ascii="FoundrySterling-Medium" w:hAnsi="FoundrySterling-Medium" w:cs="Calibri"/>
                <w:bCs/>
                <w:sz w:val="22"/>
                <w:szCs w:val="22"/>
              </w:rPr>
            </w:pPr>
            <w:r>
              <w:rPr>
                <w:rFonts w:ascii="FoundrySterling-Medium" w:hAnsi="FoundrySterling-Medium" w:cs="Calibri"/>
                <w:bCs/>
                <w:sz w:val="22"/>
                <w:szCs w:val="22"/>
              </w:rPr>
              <w:t>No, too demanding, committee couldn’t do it themselves.</w:t>
            </w:r>
          </w:p>
          <w:p w:rsidRPr="00702269" w:rsidR="00702269" w:rsidP="00430885" w:rsidRDefault="00702269" w14:paraId="3E8CB92F" w14:textId="561AEA82">
            <w:pPr>
              <w:widowControl/>
              <w:suppressAutoHyphens w:val="0"/>
              <w:spacing w:after="0"/>
              <w:rPr>
                <w:rFonts w:ascii="FoundrySterling-Medium" w:hAnsi="FoundrySterling-Medium" w:eastAsia="Calibri" w:cstheme="minorHAnsi"/>
                <w:sz w:val="22"/>
                <w:szCs w:val="22"/>
              </w:rPr>
            </w:pPr>
          </w:p>
        </w:tc>
        <w:tc>
          <w:tcPr>
            <w:tcW w:w="1177" w:type="dxa"/>
            <w:tcMar/>
          </w:tcPr>
          <w:p w:rsidR="00702269" w:rsidP="00342E64" w:rsidRDefault="00702269" w14:paraId="37A91B56" w14:textId="77777777">
            <w:pPr>
              <w:rPr>
                <w:rFonts w:ascii="FoundrySterling-Medium" w:hAnsi="FoundrySterling-Medium"/>
                <w:sz w:val="22"/>
                <w:szCs w:val="22"/>
              </w:rPr>
            </w:pPr>
          </w:p>
        </w:tc>
      </w:tr>
      <w:tr w:rsidRPr="00DA4579" w:rsidR="007F47DC" w:rsidTr="04A4D6A6" w14:paraId="1629EFD1" w14:textId="77777777">
        <w:tc>
          <w:tcPr>
            <w:tcW w:w="8642" w:type="dxa"/>
            <w:tcMar/>
          </w:tcPr>
          <w:p w:rsidR="007F47DC" w:rsidP="00CB41D7" w:rsidRDefault="00F22667" w14:paraId="3FE71B60" w14:textId="18B085DD">
            <w:pPr>
              <w:rPr>
                <w:rFonts w:ascii="FoundrySterling-Medium" w:hAnsi="FoundrySterling-Medium"/>
                <w:b/>
                <w:sz w:val="22"/>
                <w:szCs w:val="22"/>
              </w:rPr>
            </w:pPr>
            <w:r>
              <w:rPr>
                <w:rFonts w:ascii="FoundrySterling-Medium" w:hAnsi="FoundrySterling-Medium"/>
                <w:b/>
                <w:sz w:val="22"/>
                <w:szCs w:val="22"/>
              </w:rPr>
              <w:t>9</w:t>
            </w:r>
            <w:r w:rsidRPr="007F47DC" w:rsidR="007F47DC">
              <w:rPr>
                <w:rFonts w:ascii="FoundrySterling-Medium" w:hAnsi="FoundrySterling-Medium"/>
                <w:b/>
                <w:sz w:val="22"/>
                <w:szCs w:val="22"/>
              </w:rPr>
              <w:t xml:space="preserve"> AOB &amp; Date of next meeting</w:t>
            </w:r>
          </w:p>
          <w:p w:rsidRPr="008E44CC" w:rsidR="00760EE6" w:rsidP="002479DA" w:rsidRDefault="00760EE6" w14:paraId="7445CB57" w14:textId="0C806BF3">
            <w:pPr>
              <w:rPr>
                <w:rFonts w:ascii="FoundrySterling-Medium" w:hAnsi="FoundrySterling-Medium"/>
                <w:sz w:val="22"/>
                <w:szCs w:val="22"/>
              </w:rPr>
            </w:pPr>
            <w:r>
              <w:rPr>
                <w:rFonts w:ascii="FoundrySterling-Medium" w:hAnsi="FoundrySterling-Medium"/>
                <w:sz w:val="22"/>
                <w:szCs w:val="22"/>
              </w:rPr>
              <w:t xml:space="preserve">Next </w:t>
            </w:r>
            <w:r w:rsidR="002479DA">
              <w:rPr>
                <w:rFonts w:ascii="FoundrySterling-Medium" w:hAnsi="FoundrySterling-Medium"/>
                <w:sz w:val="22"/>
                <w:szCs w:val="22"/>
              </w:rPr>
              <w:t>meeting 5</w:t>
            </w:r>
            <w:r w:rsidRPr="002479DA" w:rsidR="002479DA">
              <w:rPr>
                <w:rFonts w:ascii="FoundrySterling-Medium" w:hAnsi="FoundrySterling-Medium"/>
                <w:sz w:val="22"/>
                <w:szCs w:val="22"/>
                <w:vertAlign w:val="superscript"/>
              </w:rPr>
              <w:t>th</w:t>
            </w:r>
            <w:r w:rsidR="002479DA">
              <w:rPr>
                <w:rFonts w:ascii="FoundrySterling-Medium" w:hAnsi="FoundrySterling-Medium"/>
                <w:sz w:val="22"/>
                <w:szCs w:val="22"/>
              </w:rPr>
              <w:t xml:space="preserve"> October, 2020 from</w:t>
            </w:r>
            <w:r>
              <w:rPr>
                <w:rFonts w:ascii="FoundrySterling-Medium" w:hAnsi="FoundrySterling-Medium"/>
                <w:sz w:val="22"/>
                <w:szCs w:val="22"/>
              </w:rPr>
              <w:t xml:space="preserve"> 13:00</w:t>
            </w:r>
            <w:r w:rsidR="002479DA">
              <w:rPr>
                <w:rFonts w:ascii="FoundrySterling-Medium" w:hAnsi="FoundrySterling-Medium"/>
                <w:sz w:val="22"/>
                <w:szCs w:val="22"/>
              </w:rPr>
              <w:t>-14:30</w:t>
            </w:r>
          </w:p>
        </w:tc>
        <w:tc>
          <w:tcPr>
            <w:tcW w:w="1177" w:type="dxa"/>
            <w:tcMar/>
          </w:tcPr>
          <w:p w:rsidRPr="00DA4579" w:rsidR="007F47DC" w:rsidP="00342E64" w:rsidRDefault="007F47DC" w14:paraId="3496BEFE" w14:textId="77777777">
            <w:pPr>
              <w:pStyle w:val="NoSpacing"/>
              <w:rPr>
                <w:rFonts w:ascii="FoundrySterling-Medium" w:hAnsi="FoundrySterling-Medium"/>
                <w:b/>
                <w:sz w:val="22"/>
                <w:szCs w:val="22"/>
              </w:rPr>
            </w:pPr>
          </w:p>
        </w:tc>
      </w:tr>
    </w:tbl>
    <w:p w:rsidRPr="00DA4579" w:rsidR="00A76D36" w:rsidP="003A67E1" w:rsidRDefault="00A76D36" w14:paraId="681D937B" w14:textId="77777777">
      <w:pPr>
        <w:rPr>
          <w:rFonts w:ascii="FoundrySterling-Medium" w:hAnsi="FoundrySterling-Medium"/>
          <w:sz w:val="22"/>
          <w:szCs w:val="22"/>
        </w:rPr>
      </w:pPr>
    </w:p>
    <w:sectPr w:rsidRPr="00DA4579" w:rsidR="00A76D36" w:rsidSect="00BF60F3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orient="portrait" w:code="9"/>
      <w:pgMar w:top="720" w:right="720" w:bottom="720" w:left="720" w:header="737" w:footer="567" w:gutter="0"/>
      <w:cols w:space="708"/>
      <w:titlePg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RP" w:author="Rafael Perera-Salazar" w:date="2020-09-28T15:58:06" w:id="1328918005">
    <w:p w:rsidR="61CBB406" w:rsidRDefault="61CBB406" w14:paraId="5FAB85A4" w14:textId="70FB81A8">
      <w:pPr>
        <w:pStyle w:val="CommentText"/>
      </w:pPr>
      <w:r w:rsidR="61CBB406">
        <w:rPr/>
        <w:t>What was agreed?</w:t>
      </w:r>
      <w:r>
        <w:rPr>
          <w:rStyle w:val="CommentReference"/>
        </w:rPr>
        <w:annotationRef/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5FAB85A4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9263DC1" w16cex:dateUtc="2020-09-23T15:56:28.135Z"/>
  <w16cex:commentExtensible w16cex:durableId="0B893FCC" w16cex:dateUtc="2020-09-23T16:01:50.226Z"/>
  <w16cex:commentExtensible w16cex:durableId="30F751FE" w16cex:dateUtc="2020-09-28T14:58:06.1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EC7D062" w16cid:durableId="39263DC1"/>
  <w16cid:commentId w16cid:paraId="75981E06" w16cid:durableId="0B893FCC"/>
  <w16cid:commentId w16cid:paraId="5FAB85A4" w16cid:durableId="30F751F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6C5" w:rsidRDefault="001F76C5" w14:paraId="2AA099D4" w14:textId="77777777">
      <w:r>
        <w:separator/>
      </w:r>
    </w:p>
  </w:endnote>
  <w:endnote w:type="continuationSeparator" w:id="0">
    <w:p w:rsidR="001F76C5" w:rsidRDefault="001F76C5" w14:paraId="45386008" w14:textId="77777777">
      <w:r>
        <w:continuationSeparator/>
      </w:r>
    </w:p>
  </w:endnote>
  <w:endnote w:type="continuationNotice" w:id="1">
    <w:p w:rsidR="001F76C5" w:rsidRDefault="001F76C5" w14:paraId="1B57C245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undrySterling-Medium">
    <w:altName w:val="Courier New"/>
    <w:charset w:val="00"/>
    <w:family w:val="auto"/>
    <w:pitch w:val="variable"/>
    <w:sig w:usb0="8000002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9D4E72" w:rsidR="008E303C" w:rsidP="008E303C" w:rsidRDefault="008E303C" w14:paraId="4AC9F191" w14:textId="43CD1569">
    <w:pPr>
      <w:pStyle w:val="Header"/>
      <w:framePr w:wrap="around" w:hAnchor="margin" w:vAnchor="text" w:y="1"/>
      <w:rPr>
        <w:rStyle w:val="PageNumber"/>
      </w:rPr>
    </w:pPr>
    <w:r w:rsidRPr="009D4E72">
      <w:rPr>
        <w:rStyle w:val="PageNumber"/>
      </w:rPr>
      <w:fldChar w:fldCharType="begin"/>
    </w:r>
    <w:r w:rsidRPr="009D4E72">
      <w:rPr>
        <w:rStyle w:val="PageNumber"/>
      </w:rPr>
      <w:instrText xml:space="preserve">PAGE  </w:instrText>
    </w:r>
    <w:r w:rsidRPr="009D4E72">
      <w:rPr>
        <w:rStyle w:val="PageNumber"/>
      </w:rPr>
      <w:fldChar w:fldCharType="separate"/>
    </w:r>
    <w:r w:rsidR="00320FBB">
      <w:rPr>
        <w:rStyle w:val="PageNumber"/>
        <w:noProof/>
      </w:rPr>
      <w:t>3</w:t>
    </w:r>
    <w:r w:rsidRPr="009D4E72">
      <w:rPr>
        <w:rStyle w:val="PageNumber"/>
      </w:rPr>
      <w:fldChar w:fldCharType="end"/>
    </w:r>
  </w:p>
  <w:p w:rsidR="008E303C" w:rsidRDefault="008E303C" w14:paraId="4045285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D04391" w:rsidP="000B31DE" w:rsidRDefault="008717E7" w14:paraId="0B1DD7BB" w14:textId="77777777">
    <w:pPr>
      <w:pStyle w:val="OXADDRESS"/>
      <w:rPr>
        <w:rFonts w:cs="Arial"/>
        <w:color w:val="000000"/>
      </w:rPr>
    </w:pPr>
    <w:r w:rsidRPr="00D04391">
      <w:rPr>
        <w:rFonts w:cs="Arial"/>
        <w:noProof/>
        <w:color w:val="000000"/>
      </w:rPr>
      <w:drawing>
        <wp:anchor distT="0" distB="0" distL="114300" distR="114300" simplePos="0" relativeHeight="251658241" behindDoc="0" locked="0" layoutInCell="1" allowOverlap="1" wp14:anchorId="4D9A79D9" wp14:editId="3A414E6D">
          <wp:simplePos x="0" y="0"/>
          <wp:positionH relativeFrom="column">
            <wp:posOffset>5922010</wp:posOffset>
          </wp:positionH>
          <wp:positionV relativeFrom="paragraph">
            <wp:posOffset>-45720</wp:posOffset>
          </wp:positionV>
          <wp:extent cx="712470" cy="368300"/>
          <wp:effectExtent l="0" t="0" r="0" b="0"/>
          <wp:wrapNone/>
          <wp:docPr id="24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4391" w:rsidR="04A4D6A6">
      <w:rPr>
        <w:rFonts w:cs="Arial"/>
        <w:color w:val="000000"/>
      </w:rPr>
      <w:t xml:space="preserve">The Nuffield Department of Primary Care Health Sciences is part of the NIHR School for </w:t>
    </w:r>
  </w:p>
  <w:p w:rsidRPr="00D04391" w:rsidR="000B31DE" w:rsidP="000B31DE" w:rsidRDefault="008E303C" w14:paraId="12E9E6FF" w14:textId="77777777">
    <w:pPr>
      <w:pStyle w:val="OXADDRESS"/>
      <w:rPr>
        <w:sz w:val="20"/>
      </w:rPr>
    </w:pPr>
    <w:r w:rsidRPr="00D04391">
      <w:rPr>
        <w:rFonts w:cs="Arial"/>
        <w:color w:val="000000"/>
      </w:rPr>
      <w:t>Primary Care Research</w:t>
    </w:r>
    <w:r w:rsidR="00D04391">
      <w:rPr>
        <w:rFonts w:cs="Arial"/>
        <w:color w:val="000000"/>
      </w:rPr>
      <w:t xml:space="preserve">. </w:t>
    </w:r>
    <w:r w:rsidRPr="00D04391">
      <w:rPr>
        <w:rFonts w:cs="Arial"/>
        <w:color w:val="000000"/>
      </w:rPr>
      <w:t>Head of Department: Professor Richard Hobbs</w:t>
    </w:r>
    <w:r w:rsidR="00D04391">
      <w:rPr>
        <w:rFonts w:cs="Arial"/>
        <w:color w:val="000000"/>
        <w:sz w:val="14"/>
      </w:rPr>
      <w:t xml:space="preserve"> FRCGP FRCP </w:t>
    </w:r>
    <w:r w:rsidRPr="00D04391">
      <w:rPr>
        <w:rFonts w:cs="Arial"/>
        <w:color w:val="000000"/>
        <w:sz w:val="14"/>
      </w:rPr>
      <w:t>FESC FMedSc</w:t>
    </w:r>
    <w:r w:rsidRPr="001114F9">
      <w:rPr>
        <w:rFonts w:cs="Arial"/>
        <w:color w:val="000000"/>
        <w:sz w:val="14"/>
        <w:szCs w:val="14"/>
      </w:rPr>
      <w:t>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6C5" w:rsidRDefault="001F76C5" w14:paraId="37B68C6B" w14:textId="77777777">
      <w:r>
        <w:separator/>
      </w:r>
    </w:p>
  </w:footnote>
  <w:footnote w:type="continuationSeparator" w:id="0">
    <w:p w:rsidR="001F76C5" w:rsidRDefault="001F76C5" w14:paraId="36CDD32F" w14:textId="77777777">
      <w:r>
        <w:continuationSeparator/>
      </w:r>
    </w:p>
  </w:footnote>
  <w:footnote w:type="continuationNotice" w:id="1">
    <w:p w:rsidR="001F76C5" w:rsidRDefault="001F76C5" w14:paraId="4FABD5C8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A90" w:rsidP="002923C2" w:rsidRDefault="00E80A90" w14:paraId="0029A2AA" w14:textId="77777777">
    <w:pPr>
      <w:pStyle w:val="Header"/>
      <w:framePr w:wrap="around" w:hAnchor="margin" w:vAnchor="tex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80A90" w:rsidP="00E80A90" w:rsidRDefault="00E80A90" w14:paraId="5851FE3E" w14:textId="77777777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ED3883" w:rsidP="00E80A90" w:rsidRDefault="34D3A55D" w14:paraId="1E55F27E" w14:textId="77777777">
    <w:pPr>
      <w:pStyle w:val="Header"/>
    </w:pPr>
    <w:r w:rsidR="04A4D6A6">
      <w:drawing>
        <wp:inline wp14:editId="56B783ED" wp14:anchorId="13291BF1">
          <wp:extent cx="2251075" cy="344805"/>
          <wp:effectExtent l="0" t="0" r="0" b="0"/>
          <wp:docPr id="1" name="Picture 1" descr="Oxford_Nuffield_Primary_Care_Rectangle_RGB" title="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0" name="Picture 1"/>
                  <pic:cNvPicPr/>
                </pic:nvPicPr>
                <pic:blipFill>
                  <a:blip r:embed="R0b3fe62d17514048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2251075" cy="344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Pr="00647F7C" w:rsidR="00647F7C" w:rsidP="00C33E67" w:rsidRDefault="008717E7" w14:paraId="1E5DF591" w14:textId="62360647">
    <w:pPr>
      <w:pStyle w:val="OXTITLE"/>
      <w:jc w:val="right"/>
    </w:pPr>
    <w:r w:rsidRPr="00062F6E">
      <w:rPr>
        <w:b/>
        <w:noProof/>
      </w:rPr>
      <w:drawing>
        <wp:anchor distT="0" distB="0" distL="114300" distR="114300" simplePos="0" relativeHeight="251658240" behindDoc="0" locked="0" layoutInCell="1" allowOverlap="1" wp14:anchorId="4C5A85F3" wp14:editId="4D9BB705">
          <wp:simplePos x="0" y="0"/>
          <wp:positionH relativeFrom="column">
            <wp:posOffset>635</wp:posOffset>
          </wp:positionH>
          <wp:positionV relativeFrom="paragraph">
            <wp:posOffset>34290</wp:posOffset>
          </wp:positionV>
          <wp:extent cx="2907665" cy="672465"/>
          <wp:effectExtent l="0" t="0" r="0" b="0"/>
          <wp:wrapNone/>
          <wp:docPr id="25" name="Picture 25" descr="Oxford_Nuffield_Primary_Care_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Oxford_Nuffield_Primary_Care_CMY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665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E67">
      <w:rPr>
        <w:b/>
      </w:rPr>
      <w:br/>
    </w:r>
    <w:r>
      <w:rPr>
        <w:noProof/>
      </w:rPr>
      <w:drawing>
        <wp:inline distT="0" distB="0" distL="0" distR="0" wp14:anchorId="1777B5DD" wp14:editId="66888F63">
          <wp:extent cx="1206500" cy="2159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qresearch_logo_blue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E303C" w:rsidP="008717E7" w:rsidRDefault="008717E7" w14:paraId="15A285A2" w14:textId="19769DE2">
    <w:pPr>
      <w:pStyle w:val="OXADDRESS"/>
      <w:tabs>
        <w:tab w:val="clear" w:pos="4153"/>
        <w:tab w:val="clear" w:pos="8306"/>
        <w:tab w:val="left" w:pos="9127"/>
      </w:tabs>
    </w:pPr>
    <w:r>
      <w:rPr>
        <w:noProof/>
      </w:rPr>
      <w:drawing>
        <wp:inline distT="0" distB="0" distL="0" distR="0" wp14:anchorId="1F961452" wp14:editId="32C4EC2A">
          <wp:extent cx="1206500" cy="2159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research_logo_blue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00" cy="215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8E303C" w:rsidP="00647F7C" w:rsidRDefault="008E303C" w14:paraId="16ED560B" w14:textId="77777777">
    <w:pPr>
      <w:pStyle w:val="OXADDRESS"/>
    </w:pPr>
  </w:p>
  <w:p w:rsidR="008E303C" w:rsidP="00647F7C" w:rsidRDefault="008E303C" w14:paraId="2A0AB4B2" w14:textId="77777777">
    <w:pPr>
      <w:pStyle w:val="OXADDRESS"/>
    </w:pPr>
  </w:p>
  <w:p w:rsidR="008E303C" w:rsidP="00647F7C" w:rsidRDefault="008E303C" w14:paraId="77C2DC30" w14:textId="77777777">
    <w:pPr>
      <w:pStyle w:val="OXADDRESS"/>
    </w:pPr>
  </w:p>
  <w:p w:rsidRPr="00647F7C" w:rsidR="00647F7C" w:rsidP="00647F7C" w:rsidRDefault="008E303C" w14:paraId="0986213D" w14:textId="77777777">
    <w:pPr>
      <w:pStyle w:val="OXADDRESS"/>
    </w:pPr>
    <w:r>
      <w:t>Radcliffe Observatory Quarter, Woodstock Road, Oxford. OX2 6GG</w:t>
    </w:r>
  </w:p>
  <w:p w:rsidRPr="00647F7C" w:rsidR="00647F7C" w:rsidP="00647F7C" w:rsidRDefault="008E303C" w14:paraId="79B5E81D" w14:textId="49C00629">
    <w:pPr>
      <w:pStyle w:val="OXADDRESS"/>
    </w:pPr>
    <w:r>
      <w:t>Tel: +44(0)1865 289300</w:t>
    </w:r>
    <w:r w:rsidR="00D04391">
      <w:t xml:space="preserve"> • </w:t>
    </w:r>
    <w:hyperlink w:history="1" r:id="rId3">
      <w:r w:rsidRPr="00DB5990" w:rsidR="008717E7">
        <w:rPr>
          <w:rStyle w:val="Hyperlink"/>
        </w:rPr>
        <w:t>qresearch@phc.ox.ac.uk</w:t>
      </w:r>
    </w:hyperlink>
    <w:r w:rsidR="00F759AD">
      <w:t xml:space="preserve"> </w:t>
    </w:r>
  </w:p>
  <w:p w:rsidR="008717E7" w:rsidP="008717E7" w:rsidRDefault="008717E7" w14:paraId="1FF1BA55" w14:textId="30BA030E">
    <w:pPr>
      <w:pStyle w:val="OXADDRES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67CDC"/>
    <w:multiLevelType w:val="hybridMultilevel"/>
    <w:tmpl w:val="5D2029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B0E17"/>
    <w:multiLevelType w:val="hybridMultilevel"/>
    <w:tmpl w:val="B2B4313E"/>
    <w:lvl w:ilvl="0" w:tplc="FD462F08">
      <w:numFmt w:val="bullet"/>
      <w:lvlText w:val="-"/>
      <w:lvlJc w:val="left"/>
      <w:pPr>
        <w:ind w:left="720" w:hanging="360"/>
      </w:pPr>
      <w:rPr>
        <w:rFonts w:hint="default" w:ascii="Verdana" w:hAnsi="Verdana" w:eastAsia="Times New Roman" w:cs="Arial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C12C38"/>
    <w:multiLevelType w:val="hybridMultilevel"/>
    <w:tmpl w:val="43B4DC5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F14AB3"/>
    <w:multiLevelType w:val="hybridMultilevel"/>
    <w:tmpl w:val="EA24F428"/>
    <w:lvl w:ilvl="0" w:tplc="7AF2301C">
      <w:numFmt w:val="bullet"/>
      <w:lvlText w:val="-"/>
      <w:lvlJc w:val="left"/>
      <w:pPr>
        <w:ind w:left="720" w:hanging="360"/>
      </w:pPr>
      <w:rPr>
        <w:rFonts w:hint="default" w:ascii="FoundrySterling-Medium" w:hAnsi="FoundrySterling-Medium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0FB309F"/>
    <w:multiLevelType w:val="hybridMultilevel"/>
    <w:tmpl w:val="9B58E3EE"/>
    <w:lvl w:ilvl="0" w:tplc="73C8650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63C43"/>
    <w:multiLevelType w:val="hybridMultilevel"/>
    <w:tmpl w:val="B3ECF508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1E2F2112"/>
    <w:multiLevelType w:val="hybridMultilevel"/>
    <w:tmpl w:val="5D10A3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00E66AC"/>
    <w:multiLevelType w:val="hybridMultilevel"/>
    <w:tmpl w:val="B388F5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E45EA"/>
    <w:multiLevelType w:val="hybridMultilevel"/>
    <w:tmpl w:val="7ECCE726"/>
    <w:lvl w:ilvl="0" w:tplc="AA9A5516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EF2F96"/>
    <w:multiLevelType w:val="hybridMultilevel"/>
    <w:tmpl w:val="BB64734A"/>
    <w:lvl w:ilvl="0" w:tplc="B7E20F28">
      <w:start w:val="5"/>
      <w:numFmt w:val="bullet"/>
      <w:lvlText w:val="-"/>
      <w:lvlJc w:val="left"/>
      <w:pPr>
        <w:ind w:left="720" w:hanging="360"/>
      </w:pPr>
      <w:rPr>
        <w:rFonts w:hint="default" w:ascii="FoundrySterling-Medium" w:hAnsi="FoundrySterling-Medium" w:eastAsia="Times New Roman" w:cs="FoundrySterling-Medium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B311ED2"/>
    <w:multiLevelType w:val="hybridMultilevel"/>
    <w:tmpl w:val="36FA68C4"/>
    <w:lvl w:ilvl="0" w:tplc="4798048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35410D"/>
    <w:multiLevelType w:val="hybridMultilevel"/>
    <w:tmpl w:val="8A0C4E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5930D4C"/>
    <w:multiLevelType w:val="hybridMultilevel"/>
    <w:tmpl w:val="33186E62"/>
    <w:lvl w:ilvl="0" w:tplc="AF9ED6E8">
      <w:start w:val="1"/>
      <w:numFmt w:val="decimal"/>
      <w:lvlText w:val="%1)"/>
      <w:lvlJc w:val="left"/>
      <w:pPr>
        <w:ind w:left="771" w:hanging="77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7BE20DF"/>
    <w:multiLevelType w:val="hybridMultilevel"/>
    <w:tmpl w:val="9CCA9D82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3C0A01C8"/>
    <w:multiLevelType w:val="hybridMultilevel"/>
    <w:tmpl w:val="195AD99A"/>
    <w:lvl w:ilvl="0" w:tplc="5A8E7EA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592FC9"/>
    <w:multiLevelType w:val="hybridMultilevel"/>
    <w:tmpl w:val="DF509D9E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4E061003"/>
    <w:multiLevelType w:val="hybridMultilevel"/>
    <w:tmpl w:val="66DA10C0"/>
    <w:lvl w:ilvl="0" w:tplc="BE16C72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B61DE7"/>
    <w:multiLevelType w:val="hybridMultilevel"/>
    <w:tmpl w:val="FB94FF00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68D7452A"/>
    <w:multiLevelType w:val="hybridMultilevel"/>
    <w:tmpl w:val="3A426FAC"/>
    <w:lvl w:ilvl="0" w:tplc="C0366A4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83008B"/>
    <w:multiLevelType w:val="hybridMultilevel"/>
    <w:tmpl w:val="2192608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0"/>
  </w:num>
  <w:num w:numId="5">
    <w:abstractNumId w:val="12"/>
  </w:num>
  <w:num w:numId="6">
    <w:abstractNumId w:val="5"/>
  </w:num>
  <w:num w:numId="7">
    <w:abstractNumId w:val="17"/>
  </w:num>
  <w:num w:numId="8">
    <w:abstractNumId w:val="0"/>
  </w:num>
  <w:num w:numId="9">
    <w:abstractNumId w:val="6"/>
  </w:num>
  <w:num w:numId="10">
    <w:abstractNumId w:val="13"/>
  </w:num>
  <w:num w:numId="11">
    <w:abstractNumId w:val="2"/>
  </w:num>
  <w:num w:numId="12">
    <w:abstractNumId w:val="15"/>
  </w:num>
  <w:num w:numId="13">
    <w:abstractNumId w:val="19"/>
  </w:num>
  <w:num w:numId="14">
    <w:abstractNumId w:val="7"/>
  </w:num>
  <w:num w:numId="15">
    <w:abstractNumId w:val="11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6"/>
  </w:num>
  <w:num w:numId="19">
    <w:abstractNumId w:val="14"/>
  </w:num>
  <w:num w:numId="20">
    <w:abstractNumId w:val="4"/>
  </w:num>
  <w:num w:numId="21">
    <w:abstractNumId w:val="10"/>
  </w:num>
  <w:num w:numId="22">
    <w:abstractNumId w:val="8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Rafael Perera-Salazar">
    <w15:presenceInfo w15:providerId="AD" w15:userId="S::phpc0115@ox.ac.uk::a632cdeb-8382-470d-a1a3-61ea0a5fd7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 w:val="false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84"/>
  <w:drawingGridVerticalSpacing w:val="284"/>
  <w:doNotUseMarginsForDrawingGridOrigin/>
  <w:drawingGridHorizontalOrigin w:val="567"/>
  <w:drawingGridVerticalOrigin w:val="567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DDC"/>
    <w:rsid w:val="0000034A"/>
    <w:rsid w:val="00001526"/>
    <w:rsid w:val="00003D07"/>
    <w:rsid w:val="0001356C"/>
    <w:rsid w:val="0001729A"/>
    <w:rsid w:val="000246FF"/>
    <w:rsid w:val="000249FE"/>
    <w:rsid w:val="00062F6E"/>
    <w:rsid w:val="0006510E"/>
    <w:rsid w:val="00071CFF"/>
    <w:rsid w:val="000769F5"/>
    <w:rsid w:val="00085293"/>
    <w:rsid w:val="000B07FC"/>
    <w:rsid w:val="000B31DE"/>
    <w:rsid w:val="000B5C2C"/>
    <w:rsid w:val="000C21EB"/>
    <w:rsid w:val="000D018A"/>
    <w:rsid w:val="000D137F"/>
    <w:rsid w:val="000D19C5"/>
    <w:rsid w:val="000E3845"/>
    <w:rsid w:val="000E4397"/>
    <w:rsid w:val="000F4CE9"/>
    <w:rsid w:val="00102CC1"/>
    <w:rsid w:val="00102F87"/>
    <w:rsid w:val="00106D0B"/>
    <w:rsid w:val="001072B4"/>
    <w:rsid w:val="001114F9"/>
    <w:rsid w:val="0011291D"/>
    <w:rsid w:val="00114CD1"/>
    <w:rsid w:val="00131B3F"/>
    <w:rsid w:val="001335AC"/>
    <w:rsid w:val="001441E0"/>
    <w:rsid w:val="00146DA9"/>
    <w:rsid w:val="00147584"/>
    <w:rsid w:val="001544D1"/>
    <w:rsid w:val="00157EB4"/>
    <w:rsid w:val="00161C73"/>
    <w:rsid w:val="00171525"/>
    <w:rsid w:val="00176BB2"/>
    <w:rsid w:val="00177D4F"/>
    <w:rsid w:val="00197B6E"/>
    <w:rsid w:val="001C2AE6"/>
    <w:rsid w:val="001C6FC3"/>
    <w:rsid w:val="001E23ED"/>
    <w:rsid w:val="001F0656"/>
    <w:rsid w:val="001F5A53"/>
    <w:rsid w:val="001F76C5"/>
    <w:rsid w:val="001F795C"/>
    <w:rsid w:val="001F7C4E"/>
    <w:rsid w:val="00201DFF"/>
    <w:rsid w:val="00215942"/>
    <w:rsid w:val="0021696A"/>
    <w:rsid w:val="002479DA"/>
    <w:rsid w:val="00262608"/>
    <w:rsid w:val="0026366E"/>
    <w:rsid w:val="002648D9"/>
    <w:rsid w:val="0026795C"/>
    <w:rsid w:val="002719AA"/>
    <w:rsid w:val="00273900"/>
    <w:rsid w:val="00282EEA"/>
    <w:rsid w:val="00285482"/>
    <w:rsid w:val="002923C2"/>
    <w:rsid w:val="002A1143"/>
    <w:rsid w:val="002A1804"/>
    <w:rsid w:val="002A49EF"/>
    <w:rsid w:val="002A61F8"/>
    <w:rsid w:val="002A62FC"/>
    <w:rsid w:val="002B07FD"/>
    <w:rsid w:val="002D0D07"/>
    <w:rsid w:val="002E2CA1"/>
    <w:rsid w:val="002F34A7"/>
    <w:rsid w:val="002F3DCB"/>
    <w:rsid w:val="002F60BE"/>
    <w:rsid w:val="00301A90"/>
    <w:rsid w:val="00302766"/>
    <w:rsid w:val="00302934"/>
    <w:rsid w:val="0030354B"/>
    <w:rsid w:val="003100F5"/>
    <w:rsid w:val="00310270"/>
    <w:rsid w:val="003150A5"/>
    <w:rsid w:val="00320FBB"/>
    <w:rsid w:val="00332106"/>
    <w:rsid w:val="003371B0"/>
    <w:rsid w:val="00340C98"/>
    <w:rsid w:val="00354F4C"/>
    <w:rsid w:val="003568A9"/>
    <w:rsid w:val="00362317"/>
    <w:rsid w:val="003656C0"/>
    <w:rsid w:val="00366B15"/>
    <w:rsid w:val="00375378"/>
    <w:rsid w:val="00380A94"/>
    <w:rsid w:val="00382E2A"/>
    <w:rsid w:val="003837F3"/>
    <w:rsid w:val="00383C84"/>
    <w:rsid w:val="00391B3A"/>
    <w:rsid w:val="003927B3"/>
    <w:rsid w:val="003A67E1"/>
    <w:rsid w:val="003B0A1B"/>
    <w:rsid w:val="003B4460"/>
    <w:rsid w:val="003B4C42"/>
    <w:rsid w:val="003D7A0D"/>
    <w:rsid w:val="003E0E4E"/>
    <w:rsid w:val="003E32BE"/>
    <w:rsid w:val="003E5215"/>
    <w:rsid w:val="003F649A"/>
    <w:rsid w:val="00400335"/>
    <w:rsid w:val="004004C3"/>
    <w:rsid w:val="00401EED"/>
    <w:rsid w:val="0040243E"/>
    <w:rsid w:val="00405456"/>
    <w:rsid w:val="004060CB"/>
    <w:rsid w:val="00412399"/>
    <w:rsid w:val="0041579E"/>
    <w:rsid w:val="00415A1E"/>
    <w:rsid w:val="004209BB"/>
    <w:rsid w:val="00427443"/>
    <w:rsid w:val="00430885"/>
    <w:rsid w:val="00430A54"/>
    <w:rsid w:val="00444D52"/>
    <w:rsid w:val="0044682D"/>
    <w:rsid w:val="004552DE"/>
    <w:rsid w:val="00456507"/>
    <w:rsid w:val="00460619"/>
    <w:rsid w:val="00460ADC"/>
    <w:rsid w:val="004662FE"/>
    <w:rsid w:val="00474FAF"/>
    <w:rsid w:val="0048197C"/>
    <w:rsid w:val="00496F1E"/>
    <w:rsid w:val="004A5CB7"/>
    <w:rsid w:val="004B5631"/>
    <w:rsid w:val="004C55D3"/>
    <w:rsid w:val="004D69F8"/>
    <w:rsid w:val="004E009B"/>
    <w:rsid w:val="004E5FA7"/>
    <w:rsid w:val="004E64D3"/>
    <w:rsid w:val="004F240A"/>
    <w:rsid w:val="0051194D"/>
    <w:rsid w:val="005232D6"/>
    <w:rsid w:val="00525989"/>
    <w:rsid w:val="00532402"/>
    <w:rsid w:val="00534697"/>
    <w:rsid w:val="00544107"/>
    <w:rsid w:val="00557558"/>
    <w:rsid w:val="00561908"/>
    <w:rsid w:val="00562357"/>
    <w:rsid w:val="005647D5"/>
    <w:rsid w:val="005731A9"/>
    <w:rsid w:val="0057362A"/>
    <w:rsid w:val="00575A8A"/>
    <w:rsid w:val="0057727C"/>
    <w:rsid w:val="00586E23"/>
    <w:rsid w:val="0059050E"/>
    <w:rsid w:val="00590D81"/>
    <w:rsid w:val="005939D1"/>
    <w:rsid w:val="0059494D"/>
    <w:rsid w:val="005A247D"/>
    <w:rsid w:val="005A62B2"/>
    <w:rsid w:val="005C3338"/>
    <w:rsid w:val="005D1963"/>
    <w:rsid w:val="005D4117"/>
    <w:rsid w:val="005D6DBF"/>
    <w:rsid w:val="005E37C1"/>
    <w:rsid w:val="005E44A2"/>
    <w:rsid w:val="005E6C88"/>
    <w:rsid w:val="005F0EB4"/>
    <w:rsid w:val="005F3C39"/>
    <w:rsid w:val="00615BC2"/>
    <w:rsid w:val="00616BE2"/>
    <w:rsid w:val="00631085"/>
    <w:rsid w:val="0064392F"/>
    <w:rsid w:val="00647F7C"/>
    <w:rsid w:val="00666604"/>
    <w:rsid w:val="00666BC1"/>
    <w:rsid w:val="0066793C"/>
    <w:rsid w:val="00670681"/>
    <w:rsid w:val="00687C18"/>
    <w:rsid w:val="00693404"/>
    <w:rsid w:val="006A0811"/>
    <w:rsid w:val="006B29C2"/>
    <w:rsid w:val="006B36DD"/>
    <w:rsid w:val="006B4AE5"/>
    <w:rsid w:val="006C1C53"/>
    <w:rsid w:val="006C227C"/>
    <w:rsid w:val="006C358F"/>
    <w:rsid w:val="006D2EEF"/>
    <w:rsid w:val="006D6918"/>
    <w:rsid w:val="006E567D"/>
    <w:rsid w:val="006F2C92"/>
    <w:rsid w:val="006F53D7"/>
    <w:rsid w:val="006F5B00"/>
    <w:rsid w:val="006F5BA6"/>
    <w:rsid w:val="00700DE3"/>
    <w:rsid w:val="00702269"/>
    <w:rsid w:val="0070683D"/>
    <w:rsid w:val="00706C59"/>
    <w:rsid w:val="00712A42"/>
    <w:rsid w:val="00714D8C"/>
    <w:rsid w:val="00723672"/>
    <w:rsid w:val="007307E4"/>
    <w:rsid w:val="00736920"/>
    <w:rsid w:val="00737CB4"/>
    <w:rsid w:val="00747986"/>
    <w:rsid w:val="0075346A"/>
    <w:rsid w:val="00760EE6"/>
    <w:rsid w:val="00771550"/>
    <w:rsid w:val="0077316E"/>
    <w:rsid w:val="00777C7C"/>
    <w:rsid w:val="007A15C4"/>
    <w:rsid w:val="007B1785"/>
    <w:rsid w:val="007B5B3B"/>
    <w:rsid w:val="007B65D3"/>
    <w:rsid w:val="007C1088"/>
    <w:rsid w:val="007D1C71"/>
    <w:rsid w:val="007D35AF"/>
    <w:rsid w:val="007E58E0"/>
    <w:rsid w:val="007F0160"/>
    <w:rsid w:val="007F47DC"/>
    <w:rsid w:val="007F50E6"/>
    <w:rsid w:val="007F678C"/>
    <w:rsid w:val="00801A84"/>
    <w:rsid w:val="00806469"/>
    <w:rsid w:val="008132D2"/>
    <w:rsid w:val="0081714B"/>
    <w:rsid w:val="008178A9"/>
    <w:rsid w:val="0081795F"/>
    <w:rsid w:val="00820AC8"/>
    <w:rsid w:val="00822378"/>
    <w:rsid w:val="00830780"/>
    <w:rsid w:val="00830E3C"/>
    <w:rsid w:val="00831FEF"/>
    <w:rsid w:val="00847711"/>
    <w:rsid w:val="00854F39"/>
    <w:rsid w:val="00855929"/>
    <w:rsid w:val="0085597D"/>
    <w:rsid w:val="008614A2"/>
    <w:rsid w:val="008618CB"/>
    <w:rsid w:val="00863A3D"/>
    <w:rsid w:val="00863E4E"/>
    <w:rsid w:val="008717E7"/>
    <w:rsid w:val="00876CAC"/>
    <w:rsid w:val="00885242"/>
    <w:rsid w:val="008852AF"/>
    <w:rsid w:val="0088544A"/>
    <w:rsid w:val="00887524"/>
    <w:rsid w:val="008A74BD"/>
    <w:rsid w:val="008B145C"/>
    <w:rsid w:val="008B2CC4"/>
    <w:rsid w:val="008B5C2A"/>
    <w:rsid w:val="008C4D68"/>
    <w:rsid w:val="008C74DC"/>
    <w:rsid w:val="008D0963"/>
    <w:rsid w:val="008D0B2E"/>
    <w:rsid w:val="008D2AD7"/>
    <w:rsid w:val="008D53C9"/>
    <w:rsid w:val="008E0C4A"/>
    <w:rsid w:val="008E1E39"/>
    <w:rsid w:val="008E303C"/>
    <w:rsid w:val="008E44CC"/>
    <w:rsid w:val="008F2B75"/>
    <w:rsid w:val="0090371A"/>
    <w:rsid w:val="00907552"/>
    <w:rsid w:val="009100B6"/>
    <w:rsid w:val="00920E65"/>
    <w:rsid w:val="009311B0"/>
    <w:rsid w:val="009313EA"/>
    <w:rsid w:val="00931E26"/>
    <w:rsid w:val="0093419E"/>
    <w:rsid w:val="009341BC"/>
    <w:rsid w:val="00941232"/>
    <w:rsid w:val="00943456"/>
    <w:rsid w:val="00951714"/>
    <w:rsid w:val="00956A69"/>
    <w:rsid w:val="009573C4"/>
    <w:rsid w:val="009633C6"/>
    <w:rsid w:val="00974F05"/>
    <w:rsid w:val="00984834"/>
    <w:rsid w:val="00986A9D"/>
    <w:rsid w:val="009A1A35"/>
    <w:rsid w:val="009B4A5E"/>
    <w:rsid w:val="009B7F68"/>
    <w:rsid w:val="009C10E0"/>
    <w:rsid w:val="009C1A3F"/>
    <w:rsid w:val="009C1D0D"/>
    <w:rsid w:val="009C20BF"/>
    <w:rsid w:val="009C6FA4"/>
    <w:rsid w:val="009C743C"/>
    <w:rsid w:val="009D4E72"/>
    <w:rsid w:val="009D6231"/>
    <w:rsid w:val="009E4368"/>
    <w:rsid w:val="009E4B49"/>
    <w:rsid w:val="00A02F7D"/>
    <w:rsid w:val="00A20DEB"/>
    <w:rsid w:val="00A23954"/>
    <w:rsid w:val="00A304DE"/>
    <w:rsid w:val="00A35B47"/>
    <w:rsid w:val="00A37C64"/>
    <w:rsid w:val="00A400F7"/>
    <w:rsid w:val="00A42513"/>
    <w:rsid w:val="00A42E1E"/>
    <w:rsid w:val="00A4328A"/>
    <w:rsid w:val="00A442F2"/>
    <w:rsid w:val="00A45652"/>
    <w:rsid w:val="00A56F7E"/>
    <w:rsid w:val="00A6502B"/>
    <w:rsid w:val="00A70DA5"/>
    <w:rsid w:val="00A75680"/>
    <w:rsid w:val="00A76D36"/>
    <w:rsid w:val="00A7787E"/>
    <w:rsid w:val="00A860DE"/>
    <w:rsid w:val="00A869E7"/>
    <w:rsid w:val="00A870D5"/>
    <w:rsid w:val="00A90279"/>
    <w:rsid w:val="00AA0E3C"/>
    <w:rsid w:val="00AA22CB"/>
    <w:rsid w:val="00AA6C3D"/>
    <w:rsid w:val="00AA771F"/>
    <w:rsid w:val="00AB0F66"/>
    <w:rsid w:val="00AB514D"/>
    <w:rsid w:val="00AC0D14"/>
    <w:rsid w:val="00AC0DFB"/>
    <w:rsid w:val="00AC3B28"/>
    <w:rsid w:val="00AC4D22"/>
    <w:rsid w:val="00B025D4"/>
    <w:rsid w:val="00B115C2"/>
    <w:rsid w:val="00B11A26"/>
    <w:rsid w:val="00B13B8E"/>
    <w:rsid w:val="00B31898"/>
    <w:rsid w:val="00B33DDC"/>
    <w:rsid w:val="00B3779A"/>
    <w:rsid w:val="00B43BC0"/>
    <w:rsid w:val="00B613DA"/>
    <w:rsid w:val="00B6367E"/>
    <w:rsid w:val="00B644EA"/>
    <w:rsid w:val="00B66BA2"/>
    <w:rsid w:val="00B7024F"/>
    <w:rsid w:val="00B82F03"/>
    <w:rsid w:val="00B83D20"/>
    <w:rsid w:val="00B92E3F"/>
    <w:rsid w:val="00B96ED9"/>
    <w:rsid w:val="00BA2774"/>
    <w:rsid w:val="00BA4196"/>
    <w:rsid w:val="00BA51D0"/>
    <w:rsid w:val="00BA5FC4"/>
    <w:rsid w:val="00BA706E"/>
    <w:rsid w:val="00BA7CE8"/>
    <w:rsid w:val="00BB06B1"/>
    <w:rsid w:val="00BB7633"/>
    <w:rsid w:val="00BE0482"/>
    <w:rsid w:val="00BE0EA6"/>
    <w:rsid w:val="00BF60F3"/>
    <w:rsid w:val="00C14151"/>
    <w:rsid w:val="00C155EC"/>
    <w:rsid w:val="00C33E67"/>
    <w:rsid w:val="00C36EEA"/>
    <w:rsid w:val="00C378BD"/>
    <w:rsid w:val="00C45F79"/>
    <w:rsid w:val="00C518EB"/>
    <w:rsid w:val="00C55D69"/>
    <w:rsid w:val="00C6594B"/>
    <w:rsid w:val="00C66155"/>
    <w:rsid w:val="00C919A8"/>
    <w:rsid w:val="00C9691C"/>
    <w:rsid w:val="00CA34B3"/>
    <w:rsid w:val="00CA4581"/>
    <w:rsid w:val="00CB372F"/>
    <w:rsid w:val="00CB41D7"/>
    <w:rsid w:val="00CD5C61"/>
    <w:rsid w:val="00CF0DAB"/>
    <w:rsid w:val="00D0411D"/>
    <w:rsid w:val="00D04391"/>
    <w:rsid w:val="00D063DB"/>
    <w:rsid w:val="00D14EFF"/>
    <w:rsid w:val="00D31579"/>
    <w:rsid w:val="00D35E2B"/>
    <w:rsid w:val="00D35E6D"/>
    <w:rsid w:val="00D4180A"/>
    <w:rsid w:val="00D448A3"/>
    <w:rsid w:val="00D47B3D"/>
    <w:rsid w:val="00D65981"/>
    <w:rsid w:val="00D671F9"/>
    <w:rsid w:val="00D73930"/>
    <w:rsid w:val="00D75A51"/>
    <w:rsid w:val="00D77003"/>
    <w:rsid w:val="00D837B0"/>
    <w:rsid w:val="00D87E47"/>
    <w:rsid w:val="00DA4579"/>
    <w:rsid w:val="00DA62DB"/>
    <w:rsid w:val="00DA7096"/>
    <w:rsid w:val="00DB105A"/>
    <w:rsid w:val="00DC3404"/>
    <w:rsid w:val="00DD00EF"/>
    <w:rsid w:val="00DD5F4F"/>
    <w:rsid w:val="00DE5638"/>
    <w:rsid w:val="00DF01C6"/>
    <w:rsid w:val="00DF4D4D"/>
    <w:rsid w:val="00DF5771"/>
    <w:rsid w:val="00DF615D"/>
    <w:rsid w:val="00E032CF"/>
    <w:rsid w:val="00E03586"/>
    <w:rsid w:val="00E25372"/>
    <w:rsid w:val="00E26F83"/>
    <w:rsid w:val="00E323E1"/>
    <w:rsid w:val="00E32C71"/>
    <w:rsid w:val="00E45342"/>
    <w:rsid w:val="00E564DC"/>
    <w:rsid w:val="00E656F7"/>
    <w:rsid w:val="00E80A90"/>
    <w:rsid w:val="00E82984"/>
    <w:rsid w:val="00E82B52"/>
    <w:rsid w:val="00E93704"/>
    <w:rsid w:val="00EA2F21"/>
    <w:rsid w:val="00EA6BAC"/>
    <w:rsid w:val="00EA6F01"/>
    <w:rsid w:val="00EB6B14"/>
    <w:rsid w:val="00EC4AC7"/>
    <w:rsid w:val="00ED35F6"/>
    <w:rsid w:val="00ED3883"/>
    <w:rsid w:val="00ED6CB4"/>
    <w:rsid w:val="00EF52CE"/>
    <w:rsid w:val="00F101FA"/>
    <w:rsid w:val="00F10FF6"/>
    <w:rsid w:val="00F11445"/>
    <w:rsid w:val="00F11FB9"/>
    <w:rsid w:val="00F1465D"/>
    <w:rsid w:val="00F22667"/>
    <w:rsid w:val="00F30884"/>
    <w:rsid w:val="00F36D30"/>
    <w:rsid w:val="00F42D24"/>
    <w:rsid w:val="00F52528"/>
    <w:rsid w:val="00F5492A"/>
    <w:rsid w:val="00F55A49"/>
    <w:rsid w:val="00F61E82"/>
    <w:rsid w:val="00F62A2F"/>
    <w:rsid w:val="00F65542"/>
    <w:rsid w:val="00F65FEA"/>
    <w:rsid w:val="00F67472"/>
    <w:rsid w:val="00F7494C"/>
    <w:rsid w:val="00F74979"/>
    <w:rsid w:val="00F759AD"/>
    <w:rsid w:val="00F76D62"/>
    <w:rsid w:val="00F8569E"/>
    <w:rsid w:val="00FB484E"/>
    <w:rsid w:val="00FB5E0E"/>
    <w:rsid w:val="00FD7697"/>
    <w:rsid w:val="00FF5353"/>
    <w:rsid w:val="04A4D6A6"/>
    <w:rsid w:val="0723D5C0"/>
    <w:rsid w:val="08051D9C"/>
    <w:rsid w:val="0DF14BF9"/>
    <w:rsid w:val="126DFC54"/>
    <w:rsid w:val="1400ADA2"/>
    <w:rsid w:val="1C21E1A1"/>
    <w:rsid w:val="2F65EB9D"/>
    <w:rsid w:val="34D3A55D"/>
    <w:rsid w:val="3587683A"/>
    <w:rsid w:val="39C0B8CD"/>
    <w:rsid w:val="3CEE2840"/>
    <w:rsid w:val="3D8778CE"/>
    <w:rsid w:val="406B8E5B"/>
    <w:rsid w:val="414DCF6C"/>
    <w:rsid w:val="4283083B"/>
    <w:rsid w:val="444D7CFC"/>
    <w:rsid w:val="48693402"/>
    <w:rsid w:val="4AF99924"/>
    <w:rsid w:val="59E7E9CB"/>
    <w:rsid w:val="5A6B1818"/>
    <w:rsid w:val="5DD7EE73"/>
    <w:rsid w:val="61CBB406"/>
    <w:rsid w:val="630730CF"/>
    <w:rsid w:val="63D746E5"/>
    <w:rsid w:val="65EB3FAB"/>
    <w:rsid w:val="66809500"/>
    <w:rsid w:val="679D90DD"/>
    <w:rsid w:val="67BAB3B7"/>
    <w:rsid w:val="6A4AF8EE"/>
    <w:rsid w:val="6CCAF229"/>
    <w:rsid w:val="70A47A9C"/>
    <w:rsid w:val="70BA34B0"/>
    <w:rsid w:val="7136EEEC"/>
    <w:rsid w:val="72E9CDA7"/>
    <w:rsid w:val="74B11A50"/>
    <w:rsid w:val="7644B370"/>
    <w:rsid w:val="7659AAF8"/>
    <w:rsid w:val="7BBB3C1D"/>
    <w:rsid w:val="7F21D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283B98C"/>
  <w15:chartTrackingRefBased/>
  <w15:docId w15:val="{BC2C6AAD-090E-4543-B953-DE561BAA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42E1E"/>
    <w:pPr>
      <w:widowControl w:val="0"/>
      <w:suppressAutoHyphens/>
      <w:spacing w:after="240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848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OXAddressee" w:customStyle="1">
    <w:name w:val="OX Addressee"/>
    <w:link w:val="OXAddresseeCharChar"/>
    <w:rsid w:val="00157EB4"/>
    <w:pPr>
      <w:suppressAutoHyphens/>
    </w:pPr>
    <w:rPr>
      <w:sz w:val="24"/>
      <w:szCs w:val="24"/>
    </w:rPr>
  </w:style>
  <w:style w:type="paragraph" w:styleId="Footer">
    <w:name w:val="footer"/>
    <w:basedOn w:val="Normal"/>
    <w:rsid w:val="006F5BA6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98483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AC0DF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OXTITLE" w:customStyle="1">
    <w:name w:val="OX TITLE"/>
    <w:rsid w:val="00E93704"/>
    <w:pPr>
      <w:tabs>
        <w:tab w:val="center" w:pos="4153"/>
        <w:tab w:val="right" w:pos="8306"/>
      </w:tabs>
      <w:spacing w:line="260" w:lineRule="exact"/>
    </w:pPr>
    <w:rPr>
      <w:rFonts w:ascii="Arial" w:hAnsi="Arial"/>
      <w:caps/>
      <w:spacing w:val="6"/>
      <w:sz w:val="22"/>
      <w:szCs w:val="22"/>
    </w:rPr>
  </w:style>
  <w:style w:type="paragraph" w:styleId="OXADDRESS" w:customStyle="1">
    <w:name w:val="OX ADDRESS"/>
    <w:link w:val="OXADDRESSCharChar"/>
    <w:rsid w:val="00E93704"/>
    <w:pPr>
      <w:tabs>
        <w:tab w:val="center" w:pos="4153"/>
        <w:tab w:val="right" w:pos="8306"/>
      </w:tabs>
      <w:spacing w:line="210" w:lineRule="exact"/>
    </w:pPr>
    <w:rPr>
      <w:rFonts w:ascii="Arial" w:hAnsi="Arial"/>
      <w:sz w:val="18"/>
      <w:szCs w:val="18"/>
    </w:rPr>
  </w:style>
  <w:style w:type="character" w:styleId="OXPOSTCODE" w:customStyle="1">
    <w:name w:val="OX POSTCODE"/>
    <w:rsid w:val="001335AC"/>
    <w:rPr>
      <w:rFonts w:ascii="Arial" w:hAnsi="Arial"/>
      <w:sz w:val="16"/>
      <w:szCs w:val="16"/>
      <w:lang w:val="en-GB" w:eastAsia="en-GB" w:bidi="ar-SA"/>
    </w:rPr>
  </w:style>
  <w:style w:type="character" w:styleId="OXADDRESSCharChar" w:customStyle="1">
    <w:name w:val="OX ADDRESS Char Char"/>
    <w:link w:val="OXADDRESS"/>
    <w:rsid w:val="00E93704"/>
    <w:rPr>
      <w:rFonts w:ascii="Arial" w:hAnsi="Arial"/>
      <w:sz w:val="18"/>
      <w:szCs w:val="18"/>
      <w:lang w:val="en-GB" w:eastAsia="en-GB" w:bidi="ar-SA"/>
    </w:rPr>
  </w:style>
  <w:style w:type="character" w:styleId="OXAddresseeCharChar" w:customStyle="1">
    <w:name w:val="OX Addressee Char Char"/>
    <w:link w:val="OXAddressee"/>
    <w:rsid w:val="00157EB4"/>
    <w:rPr>
      <w:sz w:val="24"/>
      <w:szCs w:val="24"/>
      <w:lang w:val="en-GB" w:eastAsia="en-GB" w:bidi="ar-SA"/>
    </w:rPr>
  </w:style>
  <w:style w:type="paragraph" w:styleId="OXREFDATE" w:customStyle="1">
    <w:name w:val="OX REF/DATE"/>
    <w:rsid w:val="00A42E1E"/>
    <w:pPr>
      <w:spacing w:line="260" w:lineRule="atLeast"/>
    </w:pPr>
    <w:rPr>
      <w:sz w:val="22"/>
      <w:szCs w:val="22"/>
    </w:rPr>
  </w:style>
  <w:style w:type="paragraph" w:styleId="OXSUBJECT" w:customStyle="1">
    <w:name w:val="OX SUBJECT"/>
    <w:basedOn w:val="Normal"/>
    <w:next w:val="Normal"/>
    <w:rsid w:val="00F42D24"/>
    <w:pPr>
      <w:spacing w:before="240"/>
    </w:pPr>
    <w:rPr>
      <w:b/>
    </w:rPr>
  </w:style>
  <w:style w:type="paragraph" w:styleId="OXDEAR" w:customStyle="1">
    <w:name w:val="OX DEAR"/>
    <w:basedOn w:val="Normal"/>
    <w:rsid w:val="00332106"/>
    <w:pPr>
      <w:spacing w:before="240"/>
    </w:pPr>
    <w:rPr>
      <w:szCs w:val="20"/>
    </w:rPr>
  </w:style>
  <w:style w:type="character" w:styleId="PageNumber">
    <w:name w:val="page number"/>
    <w:rsid w:val="009D4E72"/>
    <w:rPr>
      <w:rFonts w:ascii="Times New Roman" w:hAnsi="Times New Roman"/>
      <w:sz w:val="24"/>
      <w:szCs w:val="24"/>
      <w:lang w:val="en-GB" w:eastAsia="en-GB" w:bidi="ar-SA"/>
    </w:rPr>
  </w:style>
  <w:style w:type="character" w:styleId="Hyperlink">
    <w:name w:val="Hyperlink"/>
    <w:rsid w:val="008E303C"/>
    <w:rPr>
      <w:color w:val="0563C1"/>
      <w:u w:val="single"/>
    </w:rPr>
  </w:style>
  <w:style w:type="paragraph" w:styleId="BalloonText">
    <w:name w:val="Balloon Text"/>
    <w:basedOn w:val="Normal"/>
    <w:link w:val="BalloonTextChar"/>
    <w:rsid w:val="00F759AD"/>
    <w:pPr>
      <w:spacing w:after="0"/>
    </w:pPr>
    <w:rPr>
      <w:sz w:val="18"/>
      <w:szCs w:val="18"/>
    </w:rPr>
  </w:style>
  <w:style w:type="character" w:styleId="BalloonTextChar" w:customStyle="1">
    <w:name w:val="Balloon Text Char"/>
    <w:link w:val="BalloonText"/>
    <w:rsid w:val="00F759AD"/>
    <w:rPr>
      <w:sz w:val="18"/>
      <w:szCs w:val="18"/>
      <w:lang w:eastAsia="en-GB"/>
    </w:rPr>
  </w:style>
  <w:style w:type="character" w:styleId="UnresolvedMention1" w:customStyle="1">
    <w:name w:val="Unresolved Mention1"/>
    <w:uiPriority w:val="99"/>
    <w:semiHidden/>
    <w:unhideWhenUsed/>
    <w:rsid w:val="00F759AD"/>
    <w:rPr>
      <w:color w:val="605E5C"/>
      <w:shd w:val="clear" w:color="auto" w:fill="E1DFDD"/>
    </w:rPr>
  </w:style>
  <w:style w:type="paragraph" w:styleId="NoSpacing">
    <w:name w:val="No Spacing"/>
    <w:qFormat/>
    <w:rsid w:val="00F759AD"/>
    <w:pPr>
      <w:widowControl w:val="0"/>
      <w:suppressAutoHyphens/>
    </w:pPr>
    <w:rPr>
      <w:sz w:val="24"/>
      <w:szCs w:val="24"/>
    </w:rPr>
  </w:style>
  <w:style w:type="paragraph" w:styleId="Default" w:customStyle="1">
    <w:name w:val="Default"/>
    <w:rsid w:val="00405456"/>
    <w:pPr>
      <w:autoSpaceDE w:val="0"/>
      <w:autoSpaceDN w:val="0"/>
      <w:adjustRightInd w:val="0"/>
    </w:pPr>
    <w:rPr>
      <w:rFonts w:ascii="Calibri" w:hAnsi="Calibri" w:cs="Calibri" w:eastAsiaTheme="minorHAns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D837B0"/>
    <w:pPr>
      <w:ind w:left="720"/>
      <w:contextualSpacing/>
    </w:pPr>
  </w:style>
  <w:style w:type="character" w:styleId="CommentReference">
    <w:name w:val="annotation reference"/>
    <w:basedOn w:val="DefaultParagraphFont"/>
    <w:rsid w:val="002B07FD"/>
    <w:rPr>
      <w:sz w:val="16"/>
      <w:szCs w:val="16"/>
    </w:rPr>
  </w:style>
  <w:style w:type="paragraph" w:styleId="CommentText">
    <w:name w:val="annotation text"/>
    <w:basedOn w:val="Normal"/>
    <w:link w:val="CommentTextChar"/>
    <w:rsid w:val="002B07F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2B07F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07FD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2B07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8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theme" Target="theme/theme1.xml" Id="rId17" /><Relationship Type="http://schemas.microsoft.com/office/2018/08/relationships/commentsExtensible" Target="commentsExtensible.xml" Id="R1ee1ed0de2f742d1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microsoft.com/office/2016/09/relationships/commentsIds" Target="commentsIds.xml" Id="R7ffad8b439054f79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3.xml" Id="rId14" /><Relationship Type="http://schemas.openxmlformats.org/officeDocument/2006/relationships/comments" Target="/word/comments.xml" Id="R53a75ba668444b75" /><Relationship Type="http://schemas.microsoft.com/office/2011/relationships/people" Target="/word/people.xml" Id="Rd67bec8074f9463a" /><Relationship Type="http://schemas.microsoft.com/office/2011/relationships/commentsExtended" Target="/word/commentsExtended.xml" Id="Rbaf096cbbf814f78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3.png" Id="R0b3fe62d17514048" 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qresearch@phc.ox.ac.uk" TargetMode="External"/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F8DA2DF8481C48A5149251874E44B5" ma:contentTypeVersion="10" ma:contentTypeDescription="Create a new document." ma:contentTypeScope="" ma:versionID="d9d4a3f022aeda32857fedaa5772394f">
  <xsd:schema xmlns:xsd="http://www.w3.org/2001/XMLSchema" xmlns:xs="http://www.w3.org/2001/XMLSchema" xmlns:p="http://schemas.microsoft.com/office/2006/metadata/properties" xmlns:ns3="83d06c55-a505-4c75-a320-6dfe8389ddb3" xmlns:ns4="2c5f1392-6a2c-4119-8214-59ec3ab10f07" targetNamespace="http://schemas.microsoft.com/office/2006/metadata/properties" ma:root="true" ma:fieldsID="b6c4bc6d26451178ae91d652d2fc2c7d" ns3:_="" ns4:_="">
    <xsd:import namespace="83d06c55-a505-4c75-a320-6dfe8389ddb3"/>
    <xsd:import namespace="2c5f1392-6a2c-4119-8214-59ec3ab10f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06c55-a505-4c75-a320-6dfe8389dd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5f1392-6a2c-4119-8214-59ec3ab10f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B0A65-F48E-431D-B77E-13D9461DD7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d06c55-a505-4c75-a320-6dfe8389ddb3"/>
    <ds:schemaRef ds:uri="2c5f1392-6a2c-4119-8214-59ec3ab10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E47356-E0A9-41A1-BD3A-D9D6B3771C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621397-A162-4D0F-ADA4-F916752C4D4A}">
  <ds:schemaRefs>
    <ds:schemaRef ds:uri="83d06c55-a505-4c75-a320-6dfe8389ddb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c5f1392-6a2c-4119-8214-59ec3ab10f0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CCA32A1-FEC6-4247-96A0-1BA5D81AA02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NMDS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sdf</dc:title>
  <dc:subject/>
  <dc:creator>Georgia</dc:creator>
  <keywords/>
  <dc:description/>
  <lastModifiedBy>Rebekah Burrow</lastModifiedBy>
  <revision>8</revision>
  <lastPrinted>2007-10-16T20:54:00.0000000Z</lastPrinted>
  <dcterms:created xsi:type="dcterms:W3CDTF">2020-09-23T14:57:00.0000000Z</dcterms:created>
  <dcterms:modified xsi:type="dcterms:W3CDTF">2020-10-01T08:14:31.1961911Z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0x010100B0F8DA2DF8481C48A5149251874E44B5</vt:lpwstr>
  </property>
</Properties>
</file>