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body>
    <w:p w:rsidR="00383C84" w:rsidP="00383C84" w:rsidRDefault="00383C84" w14:paraId="5944D2A9" w14:textId="77777777">
      <w:pPr>
        <w:jc w:val="center"/>
        <w:rPr>
          <w:rFonts w:ascii="FoundrySterling-Medium" w:hAnsi="FoundrySterling-Medium"/>
          <w:sz w:val="22"/>
          <w:szCs w:val="22"/>
        </w:rPr>
      </w:pPr>
      <w:bookmarkStart w:name="_GoBack" w:id="0"/>
      <w:bookmarkEnd w:id="0"/>
    </w:p>
    <w:p w:rsidRPr="00971E9B" w:rsidR="00405456" w:rsidP="446A61CB" w:rsidRDefault="446A61CB" w14:paraId="6879CF92" w14:textId="355DF09D">
      <w:pPr>
        <w:pStyle w:val="Default"/>
        <w:spacing w:line="276" w:lineRule="auto"/>
        <w:jc w:val="center"/>
        <w:rPr>
          <w:rFonts w:ascii="FoundrySterling-Medium" w:hAnsi="FoundrySterling-Medium" w:eastAsia="FoundrySterling-Medium" w:cs="FoundrySterling-Medium"/>
          <w:b/>
          <w:bCs/>
        </w:rPr>
      </w:pPr>
      <w:r w:rsidRPr="446A61CB">
        <w:rPr>
          <w:rFonts w:ascii="FoundrySterling-Medium" w:hAnsi="FoundrySterling-Medium" w:eastAsia="FoundrySterling-Medium" w:cs="FoundrySterling-Medium"/>
          <w:b/>
          <w:bCs/>
        </w:rPr>
        <w:t>QResearch Science Commitee</w:t>
      </w:r>
    </w:p>
    <w:p w:rsidRPr="00971E9B" w:rsidR="00405456" w:rsidP="446A61CB" w:rsidRDefault="446A61CB" w14:paraId="241D14EB" w14:textId="77777777">
      <w:pPr>
        <w:jc w:val="center"/>
        <w:rPr>
          <w:rFonts w:ascii="FoundrySterling-Medium" w:hAnsi="FoundrySterling-Medium" w:eastAsia="FoundrySterling-Medium" w:cs="FoundrySterling-Medium"/>
          <w:b/>
          <w:bCs/>
        </w:rPr>
      </w:pPr>
      <w:r w:rsidRPr="446A61CB">
        <w:rPr>
          <w:rFonts w:ascii="FoundrySterling-Medium" w:hAnsi="FoundrySterling-Medium" w:eastAsia="FoundrySterling-Medium" w:cs="FoundrySterling-Medium"/>
          <w:b/>
          <w:bCs/>
        </w:rPr>
        <w:t>Minutes of the full team meeting</w:t>
      </w:r>
    </w:p>
    <w:p w:rsidRPr="00971E9B" w:rsidR="00405456" w:rsidP="446A61CB" w:rsidRDefault="446A61CB" w14:paraId="0AB83F09" w14:textId="04E1E5A9">
      <w:pPr>
        <w:autoSpaceDE w:val="0"/>
        <w:autoSpaceDN w:val="0"/>
        <w:adjustRightInd w:val="0"/>
        <w:spacing w:after="0"/>
        <w:jc w:val="center"/>
        <w:rPr>
          <w:rFonts w:ascii="FoundrySterling-Medium" w:hAnsi="FoundrySterling-Medium" w:eastAsia="FoundrySterling-Medium" w:cs="FoundrySterling-Medium"/>
          <w:b/>
          <w:bCs/>
        </w:rPr>
      </w:pPr>
      <w:r w:rsidRPr="446A61CB">
        <w:rPr>
          <w:rFonts w:ascii="FoundrySterling-Medium" w:hAnsi="FoundrySterling-Medium" w:eastAsia="FoundrySterling-Medium" w:cs="FoundrySterling-Medium"/>
          <w:b/>
          <w:bCs/>
        </w:rPr>
        <w:t>03/02/2020, RPC Building</w:t>
      </w:r>
    </w:p>
    <w:p w:rsidRPr="00971E9B" w:rsidR="00405456" w:rsidP="446A61CB" w:rsidRDefault="00405456" w14:paraId="5956F091" w14:textId="77777777">
      <w:pPr>
        <w:ind w:left="-284" w:right="-330"/>
        <w:jc w:val="center"/>
        <w:rPr>
          <w:rFonts w:ascii="FoundrySterling-Medium" w:hAnsi="FoundrySterling-Medium" w:eastAsia="FoundrySterling-Medium" w:cs="FoundrySterling-Medium"/>
          <w:b/>
          <w:bCs/>
        </w:rPr>
      </w:pPr>
    </w:p>
    <w:p w:rsidRPr="00971E9B" w:rsidR="00405456" w:rsidP="446A61CB" w:rsidRDefault="00405456" w14:paraId="7757E2A2" w14:textId="77777777">
      <w:pPr>
        <w:jc w:val="center"/>
        <w:rPr>
          <w:rFonts w:ascii="FoundrySterling-Medium" w:hAnsi="FoundrySterling-Medium" w:eastAsia="FoundrySterling-Medium" w:cs="FoundrySterling-Medium"/>
          <w:b/>
          <w:bCs/>
        </w:rPr>
      </w:pPr>
      <w:r w:rsidRPr="00971E9B">
        <w:rPr>
          <w:rFonts w:ascii="FoundrySterling-Medium" w:hAnsi="FoundrySterling-Medium" w:cs="Tahoma"/>
          <w:noProof/>
          <w:sz w:val="22"/>
          <w:szCs w:val="22"/>
        </w:rPr>
        <mc:AlternateContent>
          <mc:Choice Requires="wps">
            <w:drawing>
              <wp:inline distT="0" distB="0" distL="0" distR="0" wp14:anchorId="32E037AD" wp14:editId="1EF13745">
                <wp:extent cx="6019800" cy="1123950"/>
                <wp:effectExtent l="0" t="0" r="19050" b="1905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123950"/>
                        </a:xfrm>
                        <a:prstGeom prst="rect">
                          <a:avLst/>
                        </a:prstGeom>
                        <a:solidFill>
                          <a:srgbClr val="EAEAEA"/>
                        </a:solidFill>
                        <a:ln w="9525">
                          <a:solidFill>
                            <a:srgbClr val="000000"/>
                          </a:solidFill>
                          <a:miter lim="800000"/>
                          <a:headEnd/>
                          <a:tailEnd/>
                        </a:ln>
                      </wps:spPr>
                      <wps:txbx>
                        <w:txbxContent>
                          <w:p w:rsidRPr="00CA5974" w:rsidR="00405456" w:rsidP="00405456" w:rsidRDefault="00405456" w14:paraId="48F6CCA3" w14:textId="5AC6FCB9">
                            <w:pPr>
                              <w:rPr>
                                <w:rFonts w:ascii="FoundrySterling-Medium" w:hAnsi="FoundrySterling-Medium" w:cs="Tahoma"/>
                                <w:color w:val="000000" w:themeColor="text1"/>
                                <w:sz w:val="22"/>
                                <w:szCs w:val="22"/>
                              </w:rPr>
                            </w:pPr>
                            <w:r w:rsidRPr="00CA5974">
                              <w:rPr>
                                <w:rFonts w:ascii="FoundrySterling-Medium" w:hAnsi="FoundrySterling-Medium" w:cs="Tahoma"/>
                                <w:b/>
                                <w:sz w:val="22"/>
                                <w:szCs w:val="22"/>
                              </w:rPr>
                              <w:t xml:space="preserve">Attending: </w:t>
                            </w:r>
                            <w:r w:rsidR="00CA5974">
                              <w:rPr>
                                <w:rFonts w:ascii="FoundrySterling-Medium" w:hAnsi="FoundrySterling-Medium" w:cs="Tahoma"/>
                                <w:sz w:val="22"/>
                                <w:szCs w:val="22"/>
                              </w:rPr>
                              <w:t xml:space="preserve"> Julia Hippisley-Cox, James Sheppard, Clar</w:t>
                            </w:r>
                            <w:r w:rsidR="006C7322">
                              <w:rPr>
                                <w:rFonts w:ascii="FoundrySterling-Medium" w:hAnsi="FoundrySterling-Medium" w:cs="Tahoma"/>
                                <w:sz w:val="22"/>
                                <w:szCs w:val="22"/>
                              </w:rPr>
                              <w:t>e Bankhead, Sarah Lay-Flurrie, St</w:t>
                            </w:r>
                            <w:r w:rsidR="00CA5974">
                              <w:rPr>
                                <w:rFonts w:ascii="FoundrySterling-Medium" w:hAnsi="FoundrySterling-Medium" w:cs="Tahoma"/>
                                <w:sz w:val="22"/>
                                <w:szCs w:val="22"/>
                              </w:rPr>
                              <w:t>avros Petrou, Mike Walton, Claire Meadows (minutes)</w:t>
                            </w:r>
                          </w:p>
                          <w:p w:rsidRPr="00CA5974" w:rsidR="00405456" w:rsidP="00405456" w:rsidRDefault="00405456" w14:paraId="3F15709E" w14:textId="1B5737A9">
                            <w:pPr>
                              <w:rPr>
                                <w:rFonts w:ascii="FoundrySterling-Medium" w:hAnsi="FoundrySterling-Medium" w:cs="Tahoma"/>
                                <w:b/>
                                <w:sz w:val="22"/>
                                <w:szCs w:val="22"/>
                              </w:rPr>
                            </w:pPr>
                            <w:r w:rsidRPr="00CA5974">
                              <w:rPr>
                                <w:rFonts w:ascii="FoundrySterling-Medium" w:hAnsi="FoundrySterling-Medium" w:cs="Tahoma"/>
                                <w:b/>
                                <w:sz w:val="22"/>
                                <w:szCs w:val="22"/>
                              </w:rPr>
                              <w:t>Apologies:</w:t>
                            </w:r>
                            <w:r w:rsidRPr="00CA5974">
                              <w:rPr>
                                <w:rFonts w:ascii="FoundrySterling-Medium" w:hAnsi="FoundrySterling-Medium" w:cs="Tahoma"/>
                                <w:sz w:val="22"/>
                                <w:szCs w:val="22"/>
                              </w:rPr>
                              <w:t xml:space="preserve"> </w:t>
                            </w:r>
                            <w:r w:rsidR="006C7322">
                              <w:rPr>
                                <w:rFonts w:ascii="FoundrySterling-Medium" w:hAnsi="FoundrySterling-Medium" w:cs="Tahoma"/>
                                <w:sz w:val="22"/>
                                <w:szCs w:val="22"/>
                              </w:rPr>
                              <w:t>N/A</w:t>
                            </w:r>
                          </w:p>
                          <w:p w:rsidR="00405456" w:rsidP="00405456" w:rsidRDefault="00405456" w14:paraId="348E2A5A" w14:textId="53AD968A">
                            <w:pPr>
                              <w:rPr>
                                <w:rFonts w:ascii="Tahoma" w:hAnsi="Tahoma" w:cs="Tahoma"/>
                              </w:rPr>
                            </w:pPr>
                            <w:r w:rsidRPr="00CA5974">
                              <w:rPr>
                                <w:rFonts w:ascii="FoundrySterling-Medium" w:hAnsi="FoundrySterling-Medium" w:cs="Tahoma"/>
                                <w:b/>
                                <w:sz w:val="22"/>
                                <w:szCs w:val="22"/>
                              </w:rPr>
                              <w:t>Chair:</w:t>
                            </w:r>
                            <w:r w:rsidRPr="00CA5974">
                              <w:rPr>
                                <w:rFonts w:ascii="FoundrySterling-Medium" w:hAnsi="FoundrySterling-Medium" w:cs="Tahoma"/>
                                <w:sz w:val="22"/>
                                <w:szCs w:val="22"/>
                              </w:rPr>
                              <w:tab/>
                            </w:r>
                            <w:r w:rsidRPr="00CA5974">
                              <w:rPr>
                                <w:rFonts w:ascii="Tahoma" w:hAnsi="Tahoma" w:cs="Tahoma"/>
                                <w:sz w:val="22"/>
                                <w:szCs w:val="22"/>
                              </w:rPr>
                              <w:t xml:space="preserve">     </w:t>
                            </w:r>
                            <w:r w:rsidRPr="00CA5974" w:rsidR="00CA5974">
                              <w:rPr>
                                <w:rFonts w:ascii="FoundrySterling-Medium" w:hAnsi="FoundrySterling-Medium" w:cs="Tahoma"/>
                                <w:sz w:val="22"/>
                                <w:szCs w:val="22"/>
                              </w:rPr>
                              <w:t>Rafael Perera</w:t>
                            </w:r>
                            <w:r w:rsidRPr="00CA5974">
                              <w:rPr>
                                <w:rFonts w:ascii="Tahoma" w:hAnsi="Tahoma" w:cs="Tahoma"/>
                                <w:sz w:val="22"/>
                                <w:szCs w:val="22"/>
                              </w:rPr>
                              <w:tab/>
                            </w:r>
                            <w:r>
                              <w:rPr>
                                <w:rFonts w:ascii="Tahoma" w:hAnsi="Tahoma" w:cs="Tahoma"/>
                              </w:rPr>
                              <w:tab/>
                            </w:r>
                            <w:r>
                              <w:rPr>
                                <w:rFonts w:ascii="Tahoma" w:hAnsi="Tahoma" w:cs="Tahoma"/>
                              </w:rPr>
                              <w:tab/>
                              <w:t xml:space="preserve">     </w:t>
                            </w:r>
                          </w:p>
                        </w:txbxContent>
                      </wps:txbx>
                      <wps:bodyPr rot="0" vert="horz" wrap="square" lIns="91440" tIns="45720" rIns="91440" bIns="45720" anchor="t" anchorCtr="0" upright="1">
                        <a:noAutofit/>
                      </wps:bodyPr>
                    </wps:wsp>
                  </a:graphicData>
                </a:graphic>
              </wp:inline>
            </w:drawing>
          </mc:Choice>
          <mc:Fallback xmlns:a="http://schemas.openxmlformats.org/drawingml/2006/main">
            <w:pict>
              <v:shapetype id="_x0000_t202" coordsize="21600,21600" o:spt="202" path="m,l,21600r21600,l21600,xe" w14:anchorId="32E037AD">
                <v:stroke joinstyle="miter"/>
                <v:path gradientshapeok="t" o:connecttype="rect"/>
              </v:shapetype>
              <v:shape id="Text Box 4" style="width:474pt;height:88.5pt;visibility:visible;mso-wrap-style:square;mso-left-percent:-10001;mso-top-percent:-10001;mso-position-horizontal:absolute;mso-position-horizontal-relative:char;mso-position-vertical:absolute;mso-position-vertical-relative:line;mso-left-percent:-10001;mso-top-percent:-10001;v-text-anchor:top" o:spid="_x0000_s1026" fillcolor="#eaeaea"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">
                <v:textbox>
                  <w:txbxContent>
                    <w:p w:rsidRPr="00CA5974" w:rsidR="00405456" w:rsidP="00405456" w:rsidRDefault="00405456" w14:paraId="48F6CCA3" w14:textId="5AC6FCB9">
                      <w:pPr>
                        <w:rPr>
                          <w:rFonts w:ascii="FoundrySterling-Medium" w:hAnsi="FoundrySterling-Medium" w:cs="Tahoma"/>
                          <w:color w:val="000000" w:themeColor="text1"/>
                          <w:sz w:val="22"/>
                          <w:szCs w:val="22"/>
                        </w:rPr>
                      </w:pPr>
                      <w:r w:rsidRPr="00CA5974">
                        <w:rPr>
                          <w:rFonts w:ascii="FoundrySterling-Medium" w:hAnsi="FoundrySterling-Medium" w:cs="Tahoma"/>
                          <w:b/>
                          <w:sz w:val="22"/>
                          <w:szCs w:val="22"/>
                        </w:rPr>
                        <w:t xml:space="preserve">Attending: </w:t>
                      </w:r>
                      <w:r w:rsidR="00CA5974">
                        <w:rPr>
                          <w:rFonts w:ascii="FoundrySterling-Medium" w:hAnsi="FoundrySterling-Medium" w:cs="Tahoma"/>
                          <w:sz w:val="22"/>
                          <w:szCs w:val="22"/>
                        </w:rPr>
                        <w:t xml:space="preserve"> Julia Hippisley-Cox, James Sheppard, Clar</w:t>
                      </w:r>
                      <w:r w:rsidR="006C7322">
                        <w:rPr>
                          <w:rFonts w:ascii="FoundrySterling-Medium" w:hAnsi="FoundrySterling-Medium" w:cs="Tahoma"/>
                          <w:sz w:val="22"/>
                          <w:szCs w:val="22"/>
                        </w:rPr>
                        <w:t>e Bankhead, Sarah Lay-Flurrie, St</w:t>
                      </w:r>
                      <w:r w:rsidR="00CA5974">
                        <w:rPr>
                          <w:rFonts w:ascii="FoundrySterling-Medium" w:hAnsi="FoundrySterling-Medium" w:cs="Tahoma"/>
                          <w:sz w:val="22"/>
                          <w:szCs w:val="22"/>
                        </w:rPr>
                        <w:t>avros Petrou, Mike Walton, Claire Meadows (minutes)</w:t>
                      </w:r>
                    </w:p>
                    <w:p w:rsidRPr="00CA5974" w:rsidR="00405456" w:rsidP="00405456" w:rsidRDefault="00405456" w14:paraId="3F15709E" w14:textId="1B5737A9">
                      <w:pPr>
                        <w:rPr>
                          <w:rFonts w:ascii="FoundrySterling-Medium" w:hAnsi="FoundrySterling-Medium" w:cs="Tahoma"/>
                          <w:b/>
                          <w:sz w:val="22"/>
                          <w:szCs w:val="22"/>
                        </w:rPr>
                      </w:pPr>
                      <w:r w:rsidRPr="00CA5974">
                        <w:rPr>
                          <w:rFonts w:ascii="FoundrySterling-Medium" w:hAnsi="FoundrySterling-Medium" w:cs="Tahoma"/>
                          <w:b/>
                          <w:sz w:val="22"/>
                          <w:szCs w:val="22"/>
                        </w:rPr>
                        <w:t>Apologies:</w:t>
                      </w:r>
                      <w:r w:rsidRPr="00CA5974">
                        <w:rPr>
                          <w:rFonts w:ascii="FoundrySterling-Medium" w:hAnsi="FoundrySterling-Medium" w:cs="Tahoma"/>
                          <w:sz w:val="22"/>
                          <w:szCs w:val="22"/>
                        </w:rPr>
                        <w:t xml:space="preserve"> </w:t>
                      </w:r>
                      <w:r w:rsidR="006C7322">
                        <w:rPr>
                          <w:rFonts w:ascii="FoundrySterling-Medium" w:hAnsi="FoundrySterling-Medium" w:cs="Tahoma"/>
                          <w:sz w:val="22"/>
                          <w:szCs w:val="22"/>
                        </w:rPr>
                        <w:t>N/A</w:t>
                      </w:r>
                    </w:p>
                    <w:p w:rsidR="00405456" w:rsidP="00405456" w:rsidRDefault="00405456" w14:paraId="348E2A5A" w14:textId="53AD968A">
                      <w:pPr>
                        <w:rPr>
                          <w:rFonts w:ascii="Tahoma" w:hAnsi="Tahoma" w:cs="Tahoma"/>
                        </w:rPr>
                      </w:pPr>
                      <w:r w:rsidRPr="00CA5974">
                        <w:rPr>
                          <w:rFonts w:ascii="FoundrySterling-Medium" w:hAnsi="FoundrySterling-Medium" w:cs="Tahoma"/>
                          <w:b/>
                          <w:sz w:val="22"/>
                          <w:szCs w:val="22"/>
                        </w:rPr>
                        <w:t>Chair:</w:t>
                      </w:r>
                      <w:r w:rsidRPr="00CA5974">
                        <w:rPr>
                          <w:rFonts w:ascii="FoundrySterling-Medium" w:hAnsi="FoundrySterling-Medium" w:cs="Tahoma"/>
                          <w:sz w:val="22"/>
                          <w:szCs w:val="22"/>
                        </w:rPr>
                        <w:tab/>
                      </w:r>
                      <w:r w:rsidRPr="00CA5974">
                        <w:rPr>
                          <w:rFonts w:ascii="Tahoma" w:hAnsi="Tahoma" w:cs="Tahoma"/>
                          <w:sz w:val="22"/>
                          <w:szCs w:val="22"/>
                        </w:rPr>
                        <w:t xml:space="preserve">     </w:t>
                      </w:r>
                      <w:r w:rsidRPr="00CA5974" w:rsidR="00CA5974">
                        <w:rPr>
                          <w:rFonts w:ascii="FoundrySterling-Medium" w:hAnsi="FoundrySterling-Medium" w:cs="Tahoma"/>
                          <w:sz w:val="22"/>
                          <w:szCs w:val="22"/>
                        </w:rPr>
                        <w:t>Rafael Perera</w:t>
                      </w:r>
                      <w:r w:rsidRPr="00CA5974">
                        <w:rPr>
                          <w:rFonts w:ascii="Tahoma" w:hAnsi="Tahoma" w:cs="Tahoma"/>
                          <w:sz w:val="22"/>
                          <w:szCs w:val="22"/>
                        </w:rPr>
                        <w:tab/>
                      </w:r>
                      <w:r>
                        <w:rPr>
                          <w:rFonts w:ascii="Tahoma" w:hAnsi="Tahoma" w:cs="Tahoma"/>
                        </w:rPr>
                        <w:tab/>
                      </w:r>
                      <w:r>
                        <w:rPr>
                          <w:rFonts w:ascii="Tahoma" w:hAnsi="Tahoma" w:cs="Tahoma"/>
                        </w:rPr>
                        <w:tab/>
                        <w:t xml:space="preserve">     </w:t>
                      </w:r>
                    </w:p>
                  </w:txbxContent>
                </v:textbox>
                <w10:anchorlock/>
              </v:shape>
            </w:pict>
          </mc:Fallback>
        </mc:AlternateContent>
      </w:r>
    </w:p>
    <w:tbl>
      <w:tblPr>
        <w:tblStyle w:val="TableGrid"/>
        <w:tblW w:w="0" w:type="auto"/>
        <w:tblLook w:val="04A0" w:firstRow="1" w:lastRow="0" w:firstColumn="1" w:lastColumn="0" w:noHBand="0" w:noVBand="1"/>
      </w:tblPr>
      <w:tblGrid>
        <w:gridCol w:w="8642"/>
        <w:gridCol w:w="992"/>
      </w:tblGrid>
      <w:tr w:rsidRPr="00971E9B" w:rsidR="00405456" w:rsidTr="6B85F558" w14:paraId="15F41FC0" w14:textId="77777777">
        <w:tc>
          <w:tcPr>
            <w:tcW w:w="8642" w:type="dxa"/>
            <w:tcMar/>
          </w:tcPr>
          <w:p w:rsidRPr="00971E9B" w:rsidR="00405456" w:rsidP="446A61CB" w:rsidRDefault="446A61CB" w14:paraId="019E59A4" w14:textId="7F8F1E51">
            <w:pPr>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b/>
                <w:bCs/>
                <w:sz w:val="22"/>
                <w:szCs w:val="22"/>
              </w:rPr>
              <w:t xml:space="preserve">1 Welcome &amp; apologies </w:t>
            </w:r>
          </w:p>
        </w:tc>
        <w:tc>
          <w:tcPr>
            <w:tcW w:w="992" w:type="dxa"/>
            <w:tcMar/>
          </w:tcPr>
          <w:p w:rsidRPr="00971E9B" w:rsidR="00405456" w:rsidP="446A61CB" w:rsidRDefault="446A61CB" w14:paraId="32E19490" w14:textId="77777777">
            <w:pPr>
              <w:pStyle w:val="NoSpacing"/>
              <w:rPr>
                <w:rFonts w:ascii="FoundrySterling-Medium" w:hAnsi="FoundrySterling-Medium" w:eastAsia="FoundrySterling-Medium" w:cs="FoundrySterling-Medium"/>
                <w:b/>
                <w:bCs/>
                <w:sz w:val="22"/>
                <w:szCs w:val="22"/>
              </w:rPr>
            </w:pPr>
            <w:r w:rsidRPr="446A61CB">
              <w:rPr>
                <w:rFonts w:ascii="FoundrySterling-Medium" w:hAnsi="FoundrySterling-Medium" w:eastAsia="FoundrySterling-Medium" w:cs="FoundrySterling-Medium"/>
                <w:b/>
                <w:bCs/>
                <w:sz w:val="22"/>
                <w:szCs w:val="22"/>
              </w:rPr>
              <w:t>ACTION</w:t>
            </w:r>
          </w:p>
          <w:p w:rsidRPr="00971E9B" w:rsidR="00405456" w:rsidP="446A61CB" w:rsidRDefault="00405456" w14:paraId="130D23B2" w14:textId="77777777">
            <w:pPr>
              <w:pStyle w:val="NoSpacing"/>
              <w:rPr>
                <w:rFonts w:ascii="FoundrySterling-Medium" w:hAnsi="FoundrySterling-Medium" w:eastAsia="FoundrySterling-Medium" w:cs="FoundrySterling-Medium"/>
                <w:sz w:val="22"/>
                <w:szCs w:val="22"/>
              </w:rPr>
            </w:pPr>
          </w:p>
          <w:p w:rsidRPr="00971E9B" w:rsidR="00405456" w:rsidP="446A61CB" w:rsidRDefault="00405456" w14:paraId="7A1F184C" w14:textId="77777777">
            <w:pPr>
              <w:pStyle w:val="NoSpacing"/>
              <w:rPr>
                <w:rFonts w:ascii="FoundrySterling-Medium" w:hAnsi="FoundrySterling-Medium" w:eastAsia="FoundrySterling-Medium" w:cs="FoundrySterling-Medium"/>
                <w:sz w:val="22"/>
                <w:szCs w:val="22"/>
              </w:rPr>
            </w:pPr>
          </w:p>
        </w:tc>
      </w:tr>
      <w:tr w:rsidRPr="00971E9B" w:rsidR="00405456" w:rsidTr="6B85F558" w14:paraId="086F98D8" w14:textId="77777777">
        <w:tc>
          <w:tcPr>
            <w:tcW w:w="8642" w:type="dxa"/>
            <w:tcMar/>
          </w:tcPr>
          <w:p w:rsidR="00405456" w:rsidP="446A61CB" w:rsidRDefault="446A61CB" w14:paraId="666B5883" w14:textId="77777777">
            <w:pPr>
              <w:rPr>
                <w:rFonts w:ascii="FoundrySterling-Medium" w:hAnsi="FoundrySterling-Medium" w:eastAsia="FoundrySterling-Medium" w:cs="FoundrySterling-Medium"/>
                <w:b/>
                <w:bCs/>
                <w:sz w:val="22"/>
                <w:szCs w:val="22"/>
              </w:rPr>
            </w:pPr>
            <w:r w:rsidRPr="446A61CB">
              <w:rPr>
                <w:rFonts w:ascii="FoundrySterling-Medium" w:hAnsi="FoundrySterling-Medium" w:eastAsia="FoundrySterling-Medium" w:cs="FoundrySterling-Medium"/>
                <w:b/>
                <w:bCs/>
                <w:sz w:val="22"/>
                <w:szCs w:val="22"/>
              </w:rPr>
              <w:t xml:space="preserve">2 Minutes and action points </w:t>
            </w:r>
          </w:p>
          <w:p w:rsidR="006C7322" w:rsidP="446A61CB" w:rsidRDefault="446A61CB" w14:paraId="4C866C08" w14:textId="73B67854">
            <w:pPr>
              <w:pStyle w:val="paragraph"/>
              <w:numPr>
                <w:ilvl w:val="0"/>
                <w:numId w:val="1"/>
              </w:numPr>
              <w:spacing w:before="0" w:beforeAutospacing="0" w:after="0" w:afterAutospacing="0"/>
              <w:ind w:left="360" w:firstLine="0"/>
              <w:textAlignment w:val="baseline"/>
              <w:rPr>
                <w:rStyle w:val="eop"/>
                <w:rFonts w:ascii="FoundrySterling-Medium" w:hAnsi="FoundrySterling-Medium"/>
                <w:sz w:val="22"/>
                <w:szCs w:val="22"/>
              </w:rPr>
            </w:pPr>
            <w:r w:rsidRPr="446A61CB">
              <w:rPr>
                <w:rStyle w:val="normaltextrun"/>
                <w:rFonts w:ascii="FoundrySterling-Medium" w:hAnsi="FoundrySterling-Medium" w:eastAsia="FoundrySterling-Medium" w:cs="FoundrySterling-Medium"/>
                <w:sz w:val="22"/>
                <w:szCs w:val="22"/>
              </w:rPr>
              <w:t xml:space="preserve">RP keen to avoid replicating work on new emails coming in to the </w:t>
            </w:r>
            <w:r w:rsidRPr="446A61CB">
              <w:rPr>
                <w:rStyle w:val="spellingerror"/>
                <w:rFonts w:ascii="FoundrySterling-Medium" w:hAnsi="FoundrySterling-Medium" w:eastAsia="FoundrySterling-Medium" w:cs="FoundrySterling-Medium"/>
                <w:sz w:val="22"/>
                <w:szCs w:val="22"/>
              </w:rPr>
              <w:t>QResearch</w:t>
            </w:r>
            <w:r w:rsidRPr="446A61CB">
              <w:rPr>
                <w:rStyle w:val="normaltextrun"/>
                <w:rFonts w:ascii="FoundrySterling-Medium" w:hAnsi="FoundrySterling-Medium" w:eastAsia="FoundrySterling-Medium" w:cs="FoundrySterling-Medium"/>
                <w:sz w:val="22"/>
                <w:szCs w:val="22"/>
              </w:rPr>
              <w:t xml:space="preserve"> inbox. JHC confirmed that it will be the responsibility of one of her new members of staff to review </w:t>
            </w:r>
            <w:r w:rsidRPr="446A61CB">
              <w:rPr>
                <w:rStyle w:val="spellingerror"/>
                <w:rFonts w:ascii="FoundrySterling-Medium" w:hAnsi="FoundrySterling-Medium" w:eastAsia="FoundrySterling-Medium" w:cs="FoundrySterling-Medium"/>
                <w:sz w:val="22"/>
                <w:szCs w:val="22"/>
              </w:rPr>
              <w:t>QResearch</w:t>
            </w:r>
            <w:r w:rsidRPr="446A61CB">
              <w:rPr>
                <w:rStyle w:val="normaltextrun"/>
                <w:rFonts w:ascii="FoundrySterling-Medium" w:hAnsi="FoundrySterling-Medium" w:eastAsia="FoundrySterling-Medium" w:cs="FoundrySterling-Medium"/>
                <w:sz w:val="22"/>
                <w:szCs w:val="22"/>
              </w:rPr>
              <w:t xml:space="preserve"> applications. </w:t>
            </w:r>
            <w:r w:rsidRPr="446A61CB">
              <w:rPr>
                <w:rStyle w:val="eop"/>
                <w:rFonts w:ascii="FoundrySterling-Medium" w:hAnsi="FoundrySterling-Medium" w:eastAsia="FoundrySterling-Medium" w:cs="FoundrySterling-Medium"/>
                <w:sz w:val="22"/>
                <w:szCs w:val="22"/>
              </w:rPr>
              <w:t> </w:t>
            </w:r>
          </w:p>
          <w:p w:rsidR="007263A8" w:rsidP="446A61CB" w:rsidRDefault="007263A8" w14:paraId="3A3321C2" w14:textId="77777777">
            <w:pPr>
              <w:pStyle w:val="paragraph"/>
              <w:spacing w:before="0" w:beforeAutospacing="0" w:after="0" w:afterAutospacing="0"/>
              <w:ind w:left="360"/>
              <w:textAlignment w:val="baseline"/>
              <w:rPr>
                <w:rFonts w:ascii="FoundrySterling-Medium" w:hAnsi="FoundrySterling-Medium" w:eastAsia="FoundrySterling-Medium" w:cs="FoundrySterling-Medium"/>
                <w:sz w:val="22"/>
                <w:szCs w:val="22"/>
              </w:rPr>
            </w:pPr>
          </w:p>
          <w:p w:rsidR="006C7322" w:rsidP="446A61CB" w:rsidRDefault="446A61CB" w14:paraId="5BEB3ACF" w14:textId="31D75DCF">
            <w:pPr>
              <w:pStyle w:val="paragraph"/>
              <w:numPr>
                <w:ilvl w:val="0"/>
                <w:numId w:val="2"/>
              </w:numPr>
              <w:spacing w:before="0" w:beforeAutospacing="0" w:after="0" w:afterAutospacing="0"/>
              <w:ind w:left="360" w:firstLine="0"/>
              <w:textAlignment w:val="baseline"/>
              <w:rPr>
                <w:rStyle w:val="eop"/>
                <w:rFonts w:ascii="FoundrySterling-Medium" w:hAnsi="FoundrySterling-Medium"/>
                <w:sz w:val="22"/>
                <w:szCs w:val="22"/>
              </w:rPr>
            </w:pPr>
            <w:r w:rsidRPr="446A61CB">
              <w:rPr>
                <w:rStyle w:val="normaltextrun"/>
                <w:rFonts w:ascii="FoundrySterling-Medium" w:hAnsi="FoundrySterling-Medium" w:eastAsia="FoundrySterling-Medium" w:cs="FoundrySterling-Medium"/>
                <w:sz w:val="22"/>
                <w:szCs w:val="22"/>
              </w:rPr>
              <w:t xml:space="preserve">With regards to the website updates referenced in the last meeting’s minutes, JHC confirmed that work on the </w:t>
            </w:r>
            <w:r w:rsidRPr="446A61CB">
              <w:rPr>
                <w:rStyle w:val="spellingerror"/>
                <w:rFonts w:ascii="FoundrySterling-Medium" w:hAnsi="FoundrySterling-Medium" w:eastAsia="FoundrySterling-Medium" w:cs="FoundrySterling-Medium"/>
                <w:sz w:val="22"/>
                <w:szCs w:val="22"/>
              </w:rPr>
              <w:t>QResearch</w:t>
            </w:r>
            <w:r w:rsidRPr="446A61CB">
              <w:rPr>
                <w:rStyle w:val="normaltextrun"/>
                <w:rFonts w:ascii="FoundrySterling-Medium" w:hAnsi="FoundrySterling-Medium" w:eastAsia="FoundrySterling-Medium" w:cs="FoundrySterling-Medium"/>
                <w:sz w:val="22"/>
                <w:szCs w:val="22"/>
              </w:rPr>
              <w:t xml:space="preserve"> application form has been a priority over website updates, though these will be taken forward. </w:t>
            </w:r>
            <w:r w:rsidRPr="446A61CB">
              <w:rPr>
                <w:rStyle w:val="eop"/>
                <w:rFonts w:ascii="FoundrySterling-Medium" w:hAnsi="FoundrySterling-Medium" w:eastAsia="FoundrySterling-Medium" w:cs="FoundrySterling-Medium"/>
                <w:sz w:val="22"/>
                <w:szCs w:val="22"/>
              </w:rPr>
              <w:t> </w:t>
            </w:r>
          </w:p>
          <w:p w:rsidR="007263A8" w:rsidP="446A61CB" w:rsidRDefault="007263A8" w14:paraId="2E369FA6" w14:textId="77777777">
            <w:pPr>
              <w:pStyle w:val="paragraph"/>
              <w:spacing w:before="0" w:beforeAutospacing="0" w:after="0" w:afterAutospacing="0"/>
              <w:ind w:left="360"/>
              <w:textAlignment w:val="baseline"/>
              <w:rPr>
                <w:rFonts w:ascii="FoundrySterling-Medium" w:hAnsi="FoundrySterling-Medium" w:eastAsia="FoundrySterling-Medium" w:cs="FoundrySterling-Medium"/>
                <w:sz w:val="22"/>
                <w:szCs w:val="22"/>
              </w:rPr>
            </w:pPr>
          </w:p>
          <w:p w:rsidR="006C7322" w:rsidP="446A61CB" w:rsidRDefault="446A61CB" w14:paraId="6A3BF11C" w14:textId="75E0E41E">
            <w:pPr>
              <w:pStyle w:val="paragraph"/>
              <w:numPr>
                <w:ilvl w:val="0"/>
                <w:numId w:val="2"/>
              </w:numPr>
              <w:spacing w:before="0" w:beforeAutospacing="0" w:after="0" w:afterAutospacing="0"/>
              <w:ind w:left="360" w:firstLine="0"/>
              <w:textAlignment w:val="baseline"/>
              <w:rPr>
                <w:rStyle w:val="eop"/>
                <w:rFonts w:ascii="FoundrySterling-Medium" w:hAnsi="FoundrySterling-Medium"/>
                <w:sz w:val="22"/>
                <w:szCs w:val="22"/>
              </w:rPr>
            </w:pPr>
            <w:r w:rsidRPr="446A61CB">
              <w:rPr>
                <w:rStyle w:val="normaltextrun"/>
                <w:rFonts w:ascii="FoundrySterling-Medium" w:hAnsi="FoundrySterling-Medium" w:eastAsia="FoundrySterling-Medium" w:cs="FoundrySterling-Medium"/>
                <w:sz w:val="22"/>
                <w:szCs w:val="22"/>
              </w:rPr>
              <w:t xml:space="preserve">The group sought clarity on how much guidance should be given from this committee to applications that may be going </w:t>
            </w:r>
            <w:r w:rsidRPr="446A61CB">
              <w:rPr>
                <w:rStyle w:val="contextualspellingandgrammarerror"/>
                <w:rFonts w:ascii="FoundrySterling-Medium" w:hAnsi="FoundrySterling-Medium" w:eastAsia="FoundrySterling-Medium" w:cs="FoundrySterling-Medium"/>
                <w:sz w:val="22"/>
                <w:szCs w:val="22"/>
              </w:rPr>
              <w:t>in to</w:t>
            </w:r>
            <w:r w:rsidRPr="446A61CB">
              <w:rPr>
                <w:rStyle w:val="normaltextrun"/>
                <w:rFonts w:ascii="FoundrySterling-Medium" w:hAnsi="FoundrySterling-Medium" w:eastAsia="FoundrySterling-Medium" w:cs="FoundrySterling-Medium"/>
                <w:sz w:val="22"/>
                <w:szCs w:val="22"/>
              </w:rPr>
              <w:t xml:space="preserve"> funding bodies. JS stated that there should be a lot support given by the applicant’s supervisor, minimum scientific criteria should be </w:t>
            </w:r>
            <w:r w:rsidRPr="446A61CB">
              <w:rPr>
                <w:rStyle w:val="contextualspellingandgrammarerror"/>
                <w:rFonts w:ascii="FoundrySterling-Medium" w:hAnsi="FoundrySterling-Medium" w:eastAsia="FoundrySterling-Medium" w:cs="FoundrySterling-Medium"/>
                <w:sz w:val="22"/>
                <w:szCs w:val="22"/>
              </w:rPr>
              <w:t>met</w:t>
            </w:r>
            <w:r w:rsidRPr="446A61CB">
              <w:rPr>
                <w:rStyle w:val="normaltextrun"/>
                <w:rFonts w:ascii="FoundrySterling-Medium" w:hAnsi="FoundrySterling-Medium" w:eastAsia="FoundrySterling-Medium" w:cs="FoundrySterling-Medium"/>
                <w:sz w:val="22"/>
                <w:szCs w:val="22"/>
              </w:rPr>
              <w:t xml:space="preserve"> and attention should be paid to conflicts of interest (see section below). Applications should come in two weeks ahead of deadline if a letter of support is needed.  </w:t>
            </w:r>
          </w:p>
          <w:p w:rsidR="007263A8" w:rsidP="446A61CB" w:rsidRDefault="007263A8" w14:paraId="4F9C5892" w14:textId="4A9DE87B">
            <w:pPr>
              <w:pStyle w:val="paragraph"/>
              <w:spacing w:before="0" w:beforeAutospacing="0" w:after="0" w:afterAutospacing="0"/>
              <w:textAlignment w:val="baseline"/>
              <w:rPr>
                <w:rFonts w:ascii="FoundrySterling-Medium" w:hAnsi="FoundrySterling-Medium" w:eastAsia="FoundrySterling-Medium" w:cs="FoundrySterling-Medium"/>
                <w:sz w:val="22"/>
                <w:szCs w:val="22"/>
              </w:rPr>
            </w:pPr>
          </w:p>
          <w:p w:rsidR="006C7322" w:rsidP="446A61CB" w:rsidRDefault="446A61CB" w14:paraId="189DBE2E" w14:textId="544DFEBE">
            <w:pPr>
              <w:pStyle w:val="paragraph"/>
              <w:numPr>
                <w:ilvl w:val="0"/>
                <w:numId w:val="2"/>
              </w:numPr>
              <w:spacing w:before="0" w:beforeAutospacing="0" w:after="0" w:afterAutospacing="0"/>
              <w:ind w:left="360" w:firstLine="0"/>
              <w:textAlignment w:val="baseline"/>
              <w:rPr>
                <w:rStyle w:val="eop"/>
                <w:rFonts w:ascii="FoundrySterling-Medium" w:hAnsi="FoundrySterling-Medium"/>
                <w:sz w:val="22"/>
                <w:szCs w:val="22"/>
              </w:rPr>
            </w:pPr>
            <w:r w:rsidRPr="446A61CB">
              <w:rPr>
                <w:rStyle w:val="normaltextrun"/>
                <w:rFonts w:ascii="FoundrySterling-Medium" w:hAnsi="FoundrySterling-Medium" w:eastAsia="FoundrySterling-Medium" w:cs="FoundrySterling-Medium"/>
                <w:sz w:val="22"/>
                <w:szCs w:val="22"/>
              </w:rPr>
              <w:t xml:space="preserve">CB confirmed that there have been 17 CPRD feasibility counts requested over the last two years, and that not everyone asks for feasibility counts. SLF confirmed that each of these counts on average takes half a day. JHC confirmed that her statistician colleague is working on a project to generate a reference guide showing cancer rates over the past 20 years, which can be drawn on from the </w:t>
            </w:r>
            <w:r w:rsidRPr="446A61CB">
              <w:rPr>
                <w:rStyle w:val="spellingerror"/>
                <w:rFonts w:ascii="FoundrySterling-Medium" w:hAnsi="FoundrySterling-Medium" w:eastAsia="FoundrySterling-Medium" w:cs="FoundrySterling-Medium"/>
                <w:sz w:val="22"/>
                <w:szCs w:val="22"/>
              </w:rPr>
              <w:t>QResearch</w:t>
            </w:r>
            <w:r w:rsidRPr="446A61CB">
              <w:rPr>
                <w:rStyle w:val="normaltextrun"/>
                <w:rFonts w:ascii="FoundrySterling-Medium" w:hAnsi="FoundrySterling-Medium" w:eastAsia="FoundrySterling-Medium" w:cs="FoundrySterling-Medium"/>
                <w:sz w:val="22"/>
                <w:szCs w:val="22"/>
              </w:rPr>
              <w:t xml:space="preserve"> website. SLF said that complex accounts are often needed.   </w:t>
            </w:r>
          </w:p>
          <w:p w:rsidR="007263A8" w:rsidP="446A61CB" w:rsidRDefault="007263A8" w14:paraId="40D33F22" w14:textId="34820E4D">
            <w:pPr>
              <w:pStyle w:val="paragraph"/>
              <w:spacing w:before="0" w:beforeAutospacing="0" w:after="0" w:afterAutospacing="0"/>
              <w:textAlignment w:val="baseline"/>
              <w:rPr>
                <w:rFonts w:ascii="FoundrySterling-Medium" w:hAnsi="FoundrySterling-Medium" w:eastAsia="FoundrySterling-Medium" w:cs="FoundrySterling-Medium"/>
                <w:sz w:val="22"/>
                <w:szCs w:val="22"/>
              </w:rPr>
            </w:pPr>
          </w:p>
          <w:p w:rsidR="006C7322" w:rsidP="2B309696" w:rsidRDefault="446A61CB" w14:paraId="7695999D" w14:textId="4027D039">
            <w:pPr>
              <w:pStyle w:val="paragraph"/>
              <w:numPr>
                <w:ilvl w:val="0"/>
                <w:numId w:val="2"/>
              </w:numPr>
              <w:spacing w:before="0" w:beforeAutospacing="0" w:after="0" w:afterAutospacing="0"/>
              <w:ind w:left="360" w:firstLine="0"/>
              <w:textAlignment w:val="baseline"/>
              <w:rPr>
                <w:rStyle w:val="eop"/>
                <w:rFonts w:ascii="FoundrySterling-Medium" w:hAnsi="FoundrySterling-Medium"/>
                <w:sz w:val="22"/>
                <w:szCs w:val="22"/>
              </w:rPr>
            </w:pPr>
            <w:r w:rsidRPr="446A61CB">
              <w:rPr>
                <w:rStyle w:val="normaltextrun"/>
                <w:rFonts w:ascii="FoundrySterling-Medium" w:hAnsi="FoundrySterling-Medium" w:eastAsia="FoundrySterling-Medium" w:cs="FoundrySterling-Medium"/>
                <w:sz w:val="22"/>
                <w:szCs w:val="22"/>
              </w:rPr>
              <w:t xml:space="preserve">The group agreed that having more board members is important in the initial phase of work to extend the reach of QResearch to make it more visible and accessible. Oncology and Population Health should have a member on the board, and that the membership should be reviewed regularly to keep the board ‘fresh’. CB to ask Richard how currently ISAC (CPRD) deal with membership (e.g. duration of membership and skillset required) </w:t>
            </w:r>
            <w:r w:rsidRPr="446A61CB">
              <w:rPr>
                <w:rStyle w:val="normaltextrun"/>
                <w:rFonts w:ascii="FoundrySterling-Medium" w:hAnsi="FoundrySterling-Medium" w:eastAsia="FoundrySterling-Medium" w:cs="FoundrySterling-Medium"/>
                <w:b/>
                <w:bCs/>
                <w:sz w:val="22"/>
                <w:szCs w:val="22"/>
              </w:rPr>
              <w:t>ACTION POINT.</w:t>
            </w:r>
            <w:r w:rsidRPr="446A61CB">
              <w:rPr>
                <w:rStyle w:val="normaltextrun"/>
                <w:rFonts w:ascii="FoundrySterling-Medium" w:hAnsi="FoundrySterling-Medium" w:eastAsia="FoundrySterling-Medium" w:cs="FoundrySterling-Medium"/>
                <w:sz w:val="22"/>
                <w:szCs w:val="22"/>
              </w:rPr>
              <w:t xml:space="preserve"> RP to work on suggesting members of Oncology and Population Health to be invited to the board.  </w:t>
            </w:r>
          </w:p>
          <w:p w:rsidR="007263A8" w:rsidP="446A61CB" w:rsidRDefault="007263A8" w14:paraId="3147CD0E" w14:textId="0C5F81AE">
            <w:pPr>
              <w:pStyle w:val="paragraph"/>
              <w:spacing w:before="0" w:beforeAutospacing="0" w:after="0" w:afterAutospacing="0"/>
              <w:textAlignment w:val="baseline"/>
              <w:rPr>
                <w:rFonts w:ascii="FoundrySterling-Medium" w:hAnsi="FoundrySterling-Medium" w:eastAsia="FoundrySterling-Medium" w:cs="FoundrySterling-Medium"/>
                <w:sz w:val="22"/>
                <w:szCs w:val="22"/>
              </w:rPr>
            </w:pPr>
          </w:p>
          <w:p w:rsidR="006C7322" w:rsidP="446A61CB" w:rsidRDefault="446A61CB" w14:paraId="643310FF" w14:textId="78E02AB8">
            <w:pPr>
              <w:pStyle w:val="paragraph"/>
              <w:numPr>
                <w:ilvl w:val="0"/>
                <w:numId w:val="2"/>
              </w:numPr>
              <w:spacing w:before="0" w:beforeAutospacing="0" w:after="0" w:afterAutospacing="0"/>
              <w:ind w:left="360" w:firstLine="0"/>
              <w:textAlignment w:val="baseline"/>
              <w:rPr>
                <w:rStyle w:val="eop"/>
                <w:rFonts w:ascii="FoundrySterling-Medium" w:hAnsi="FoundrySterling-Medium"/>
                <w:sz w:val="22"/>
                <w:szCs w:val="22"/>
              </w:rPr>
            </w:pPr>
            <w:r w:rsidRPr="446A61CB">
              <w:rPr>
                <w:rStyle w:val="normaltextrun"/>
                <w:rFonts w:ascii="FoundrySterling-Medium" w:hAnsi="FoundrySterling-Medium" w:eastAsia="FoundrySterling-Medium" w:cs="FoundrySterling-Medium"/>
                <w:sz w:val="22"/>
                <w:szCs w:val="22"/>
              </w:rPr>
              <w:t xml:space="preserve">CM confirmed that </w:t>
            </w:r>
            <w:r w:rsidRPr="446A61CB">
              <w:rPr>
                <w:rStyle w:val="spellingerror"/>
                <w:rFonts w:ascii="FoundrySterling-Medium" w:hAnsi="FoundrySterling-Medium" w:eastAsia="FoundrySterling-Medium" w:cs="FoundrySterling-Medium"/>
                <w:sz w:val="22"/>
                <w:szCs w:val="22"/>
              </w:rPr>
              <w:t>QResearch</w:t>
            </w:r>
            <w:r w:rsidRPr="446A61CB">
              <w:rPr>
                <w:rStyle w:val="normaltextrun"/>
                <w:rFonts w:ascii="FoundrySterling-Medium" w:hAnsi="FoundrySterling-Medium" w:eastAsia="FoundrySterling-Medium" w:cs="FoundrySterling-Medium"/>
                <w:sz w:val="22"/>
                <w:szCs w:val="22"/>
              </w:rPr>
              <w:t xml:space="preserve"> newsletter final version will soon be circulated. Group agreed that the newsletter should go out termly. </w:t>
            </w:r>
            <w:r w:rsidRPr="446A61CB">
              <w:rPr>
                <w:rStyle w:val="eop"/>
                <w:rFonts w:ascii="FoundrySterling-Medium" w:hAnsi="FoundrySterling-Medium" w:eastAsia="FoundrySterling-Medium" w:cs="FoundrySterling-Medium"/>
                <w:sz w:val="22"/>
                <w:szCs w:val="22"/>
              </w:rPr>
              <w:t> </w:t>
            </w:r>
          </w:p>
          <w:p w:rsidR="007263A8" w:rsidP="446A61CB" w:rsidRDefault="007263A8" w14:paraId="4AD3D7D1" w14:textId="7F521F1D">
            <w:pPr>
              <w:pStyle w:val="paragraph"/>
              <w:spacing w:before="0" w:beforeAutospacing="0" w:after="0" w:afterAutospacing="0"/>
              <w:textAlignment w:val="baseline"/>
              <w:rPr>
                <w:rFonts w:ascii="FoundrySterling-Medium" w:hAnsi="FoundrySterling-Medium" w:eastAsia="FoundrySterling-Medium" w:cs="FoundrySterling-Medium"/>
                <w:sz w:val="22"/>
                <w:szCs w:val="22"/>
              </w:rPr>
            </w:pPr>
          </w:p>
          <w:p w:rsidRPr="007848C5" w:rsidR="006C7322" w:rsidP="446A61CB" w:rsidRDefault="446A61CB" w14:paraId="5172B57B" w14:textId="62AA3FE7">
            <w:pPr>
              <w:pStyle w:val="paragraph"/>
              <w:numPr>
                <w:ilvl w:val="0"/>
                <w:numId w:val="3"/>
              </w:numPr>
              <w:spacing w:before="0" w:beforeAutospacing="0" w:after="0" w:afterAutospacing="0"/>
              <w:ind w:left="360" w:firstLine="0"/>
              <w:textAlignment w:val="baseline"/>
              <w:rPr>
                <w:rFonts w:ascii="FoundrySterling-Medium" w:hAnsi="FoundrySterling-Medium"/>
                <w:sz w:val="22"/>
                <w:szCs w:val="22"/>
              </w:rPr>
            </w:pPr>
            <w:r w:rsidRPr="446A61CB">
              <w:rPr>
                <w:rStyle w:val="normaltextrun"/>
                <w:rFonts w:ascii="FoundrySterling-Medium" w:hAnsi="FoundrySterling-Medium" w:eastAsia="FoundrySterling-Medium" w:cs="FoundrySterling-Medium"/>
                <w:sz w:val="22"/>
                <w:szCs w:val="22"/>
              </w:rPr>
              <w:t xml:space="preserve">JHC will send the recently submitted ethics report to the </w:t>
            </w:r>
            <w:r w:rsidRPr="446A61CB">
              <w:rPr>
                <w:rStyle w:val="contextualspellingandgrammarerror"/>
                <w:rFonts w:ascii="FoundrySterling-Medium" w:hAnsi="FoundrySterling-Medium" w:eastAsia="FoundrySterling-Medium" w:cs="FoundrySterling-Medium"/>
                <w:sz w:val="22"/>
                <w:szCs w:val="22"/>
              </w:rPr>
              <w:t>team, and</w:t>
            </w:r>
            <w:r w:rsidRPr="446A61CB">
              <w:rPr>
                <w:rStyle w:val="normaltextrun"/>
                <w:rFonts w:ascii="FoundrySterling-Medium" w:hAnsi="FoundrySterling-Medium" w:eastAsia="FoundrySterling-Medium" w:cs="FoundrySterling-Medium"/>
                <w:sz w:val="22"/>
                <w:szCs w:val="22"/>
              </w:rPr>
              <w:t xml:space="preserve"> put this and the letter of approval on the </w:t>
            </w:r>
            <w:r w:rsidRPr="446A61CB">
              <w:rPr>
                <w:rStyle w:val="spellingerror"/>
                <w:rFonts w:ascii="FoundrySterling-Medium" w:hAnsi="FoundrySterling-Medium" w:eastAsia="FoundrySterling-Medium" w:cs="FoundrySterling-Medium"/>
                <w:sz w:val="22"/>
                <w:szCs w:val="22"/>
              </w:rPr>
              <w:t>QResearch</w:t>
            </w:r>
            <w:r w:rsidRPr="446A61CB">
              <w:rPr>
                <w:rStyle w:val="normaltextrun"/>
                <w:rFonts w:ascii="FoundrySterling-Medium" w:hAnsi="FoundrySterling-Medium" w:eastAsia="FoundrySterling-Medium" w:cs="FoundrySterling-Medium"/>
                <w:sz w:val="22"/>
                <w:szCs w:val="22"/>
              </w:rPr>
              <w:t xml:space="preserve"> website. </w:t>
            </w:r>
            <w:r w:rsidRPr="446A61CB">
              <w:rPr>
                <w:rStyle w:val="normaltextrun"/>
                <w:rFonts w:ascii="FoundrySterling-Medium" w:hAnsi="FoundrySterling-Medium" w:eastAsia="FoundrySterling-Medium" w:cs="FoundrySterling-Medium"/>
                <w:b/>
                <w:bCs/>
                <w:sz w:val="22"/>
                <w:szCs w:val="22"/>
              </w:rPr>
              <w:t>ACTION POINT</w:t>
            </w:r>
            <w:r w:rsidRPr="446A61CB">
              <w:rPr>
                <w:rStyle w:val="eop"/>
                <w:rFonts w:ascii="FoundrySterling-Medium" w:hAnsi="FoundrySterling-Medium" w:eastAsia="FoundrySterling-Medium" w:cs="FoundrySterling-Medium"/>
                <w:sz w:val="22"/>
                <w:szCs w:val="22"/>
              </w:rPr>
              <w:t> </w:t>
            </w:r>
          </w:p>
        </w:tc>
        <w:tc>
          <w:tcPr>
            <w:tcW w:w="992" w:type="dxa"/>
            <w:tcMar/>
          </w:tcPr>
          <w:p w:rsidRPr="00971E9B" w:rsidR="00405456" w:rsidP="446A61CB" w:rsidRDefault="00405456" w14:paraId="38A91A62" w14:textId="77777777">
            <w:pPr>
              <w:pStyle w:val="NoSpacing"/>
              <w:rPr>
                <w:rFonts w:ascii="FoundrySterling-Medium" w:hAnsi="FoundrySterling-Medium" w:eastAsia="FoundrySterling-Medium" w:cs="FoundrySterling-Medium"/>
                <w:sz w:val="22"/>
                <w:szCs w:val="22"/>
              </w:rPr>
            </w:pPr>
          </w:p>
          <w:p w:rsidRPr="00971E9B" w:rsidR="00405456" w:rsidP="446A61CB" w:rsidRDefault="00405456" w14:paraId="4A65EE41" w14:textId="77777777">
            <w:pPr>
              <w:pStyle w:val="NoSpacing"/>
              <w:rPr>
                <w:rFonts w:ascii="FoundrySterling-Medium" w:hAnsi="FoundrySterling-Medium" w:eastAsia="FoundrySterling-Medium" w:cs="FoundrySterling-Medium"/>
                <w:sz w:val="22"/>
                <w:szCs w:val="22"/>
              </w:rPr>
            </w:pPr>
          </w:p>
          <w:p w:rsidR="00405456" w:rsidP="446A61CB" w:rsidRDefault="00405456" w14:paraId="39787CF0" w14:textId="77777777">
            <w:pPr>
              <w:pStyle w:val="NoSpacing"/>
              <w:rPr>
                <w:rFonts w:ascii="FoundrySterling-Medium" w:hAnsi="FoundrySterling-Medium" w:eastAsia="FoundrySterling-Medium" w:cs="FoundrySterling-Medium"/>
                <w:sz w:val="22"/>
                <w:szCs w:val="22"/>
              </w:rPr>
            </w:pPr>
          </w:p>
          <w:p w:rsidR="00221AF6" w:rsidP="446A61CB" w:rsidRDefault="00221AF6" w14:paraId="698C4B0D" w14:textId="77777777">
            <w:pPr>
              <w:pStyle w:val="NoSpacing"/>
              <w:rPr>
                <w:rFonts w:ascii="FoundrySterling-Medium" w:hAnsi="FoundrySterling-Medium" w:eastAsia="FoundrySterling-Medium" w:cs="FoundrySterling-Medium"/>
                <w:sz w:val="22"/>
                <w:szCs w:val="22"/>
              </w:rPr>
            </w:pPr>
          </w:p>
          <w:p w:rsidR="00221AF6" w:rsidP="446A61CB" w:rsidRDefault="00221AF6" w14:paraId="51213466" w14:textId="77777777">
            <w:pPr>
              <w:pStyle w:val="NoSpacing"/>
              <w:rPr>
                <w:rFonts w:ascii="FoundrySterling-Medium" w:hAnsi="FoundrySterling-Medium" w:eastAsia="FoundrySterling-Medium" w:cs="FoundrySterling-Medium"/>
                <w:sz w:val="22"/>
                <w:szCs w:val="22"/>
              </w:rPr>
            </w:pPr>
          </w:p>
          <w:p w:rsidR="00221AF6" w:rsidP="446A61CB" w:rsidRDefault="00221AF6" w14:paraId="0E9051F1" w14:textId="77777777">
            <w:pPr>
              <w:pStyle w:val="NoSpacing"/>
              <w:rPr>
                <w:rFonts w:ascii="FoundrySterling-Medium" w:hAnsi="FoundrySterling-Medium" w:eastAsia="FoundrySterling-Medium" w:cs="FoundrySterling-Medium"/>
                <w:sz w:val="22"/>
                <w:szCs w:val="22"/>
              </w:rPr>
            </w:pPr>
          </w:p>
          <w:p w:rsidR="00221AF6" w:rsidP="446A61CB" w:rsidRDefault="00221AF6" w14:paraId="2385D59A" w14:textId="77777777">
            <w:pPr>
              <w:pStyle w:val="NoSpacing"/>
              <w:rPr>
                <w:rFonts w:ascii="FoundrySterling-Medium" w:hAnsi="FoundrySterling-Medium" w:eastAsia="FoundrySterling-Medium" w:cs="FoundrySterling-Medium"/>
                <w:sz w:val="22"/>
                <w:szCs w:val="22"/>
              </w:rPr>
            </w:pPr>
          </w:p>
          <w:p w:rsidR="00221AF6" w:rsidP="446A61CB" w:rsidRDefault="00221AF6" w14:paraId="2BF5C782" w14:textId="77777777">
            <w:pPr>
              <w:pStyle w:val="NoSpacing"/>
              <w:rPr>
                <w:rFonts w:ascii="FoundrySterling-Medium" w:hAnsi="FoundrySterling-Medium" w:eastAsia="FoundrySterling-Medium" w:cs="FoundrySterling-Medium"/>
                <w:sz w:val="22"/>
                <w:szCs w:val="22"/>
              </w:rPr>
            </w:pPr>
          </w:p>
          <w:p w:rsidR="00221AF6" w:rsidP="446A61CB" w:rsidRDefault="00221AF6" w14:paraId="70D30F17" w14:textId="77777777">
            <w:pPr>
              <w:pStyle w:val="NoSpacing"/>
              <w:rPr>
                <w:rFonts w:ascii="FoundrySterling-Medium" w:hAnsi="FoundrySterling-Medium" w:eastAsia="FoundrySterling-Medium" w:cs="FoundrySterling-Medium"/>
                <w:sz w:val="22"/>
                <w:szCs w:val="22"/>
              </w:rPr>
            </w:pPr>
          </w:p>
          <w:p w:rsidR="00221AF6" w:rsidP="446A61CB" w:rsidRDefault="00221AF6" w14:paraId="418F56A5" w14:textId="77777777">
            <w:pPr>
              <w:pStyle w:val="NoSpacing"/>
              <w:rPr>
                <w:rFonts w:ascii="FoundrySterling-Medium" w:hAnsi="FoundrySterling-Medium" w:eastAsia="FoundrySterling-Medium" w:cs="FoundrySterling-Medium"/>
                <w:sz w:val="22"/>
                <w:szCs w:val="22"/>
              </w:rPr>
            </w:pPr>
          </w:p>
          <w:p w:rsidR="00221AF6" w:rsidP="446A61CB" w:rsidRDefault="00221AF6" w14:paraId="389924C7" w14:textId="77777777">
            <w:pPr>
              <w:pStyle w:val="NoSpacing"/>
              <w:rPr>
                <w:rFonts w:ascii="FoundrySterling-Medium" w:hAnsi="FoundrySterling-Medium" w:eastAsia="FoundrySterling-Medium" w:cs="FoundrySterling-Medium"/>
                <w:sz w:val="22"/>
                <w:szCs w:val="22"/>
              </w:rPr>
            </w:pPr>
          </w:p>
          <w:p w:rsidR="00221AF6" w:rsidP="446A61CB" w:rsidRDefault="00221AF6" w14:paraId="040CC78C" w14:textId="77777777">
            <w:pPr>
              <w:pStyle w:val="NoSpacing"/>
              <w:rPr>
                <w:rFonts w:ascii="FoundrySterling-Medium" w:hAnsi="FoundrySterling-Medium" w:eastAsia="FoundrySterling-Medium" w:cs="FoundrySterling-Medium"/>
                <w:sz w:val="22"/>
                <w:szCs w:val="22"/>
              </w:rPr>
            </w:pPr>
          </w:p>
          <w:p w:rsidR="00221AF6" w:rsidP="446A61CB" w:rsidRDefault="00221AF6" w14:paraId="1BDECCB1" w14:textId="77777777">
            <w:pPr>
              <w:pStyle w:val="NoSpacing"/>
              <w:rPr>
                <w:rFonts w:ascii="FoundrySterling-Medium" w:hAnsi="FoundrySterling-Medium" w:eastAsia="FoundrySterling-Medium" w:cs="FoundrySterling-Medium"/>
                <w:sz w:val="22"/>
                <w:szCs w:val="22"/>
              </w:rPr>
            </w:pPr>
          </w:p>
          <w:p w:rsidR="00221AF6" w:rsidP="446A61CB" w:rsidRDefault="00221AF6" w14:paraId="00290AD2" w14:textId="77777777">
            <w:pPr>
              <w:pStyle w:val="NoSpacing"/>
              <w:rPr>
                <w:rFonts w:ascii="FoundrySterling-Medium" w:hAnsi="FoundrySterling-Medium" w:eastAsia="FoundrySterling-Medium" w:cs="FoundrySterling-Medium"/>
                <w:sz w:val="22"/>
                <w:szCs w:val="22"/>
              </w:rPr>
            </w:pPr>
          </w:p>
          <w:p w:rsidR="00221AF6" w:rsidP="446A61CB" w:rsidRDefault="00221AF6" w14:paraId="640EDFC2" w14:textId="77777777">
            <w:pPr>
              <w:pStyle w:val="NoSpacing"/>
              <w:rPr>
                <w:rFonts w:ascii="FoundrySterling-Medium" w:hAnsi="FoundrySterling-Medium" w:eastAsia="FoundrySterling-Medium" w:cs="FoundrySterling-Medium"/>
                <w:sz w:val="22"/>
                <w:szCs w:val="22"/>
              </w:rPr>
            </w:pPr>
          </w:p>
          <w:p w:rsidR="00221AF6" w:rsidP="446A61CB" w:rsidRDefault="00221AF6" w14:paraId="004B9043" w14:textId="77777777">
            <w:pPr>
              <w:pStyle w:val="NoSpacing"/>
              <w:rPr>
                <w:rFonts w:ascii="FoundrySterling-Medium" w:hAnsi="FoundrySterling-Medium" w:eastAsia="FoundrySterling-Medium" w:cs="FoundrySterling-Medium"/>
                <w:sz w:val="22"/>
                <w:szCs w:val="22"/>
              </w:rPr>
            </w:pPr>
          </w:p>
          <w:p w:rsidR="00221AF6" w:rsidP="446A61CB" w:rsidRDefault="00221AF6" w14:paraId="6A81BDDD" w14:textId="77777777">
            <w:pPr>
              <w:pStyle w:val="NoSpacing"/>
              <w:rPr>
                <w:rFonts w:ascii="FoundrySterling-Medium" w:hAnsi="FoundrySterling-Medium" w:eastAsia="FoundrySterling-Medium" w:cs="FoundrySterling-Medium"/>
                <w:sz w:val="22"/>
                <w:szCs w:val="22"/>
              </w:rPr>
            </w:pPr>
          </w:p>
          <w:p w:rsidR="00221AF6" w:rsidP="446A61CB" w:rsidRDefault="00221AF6" w14:paraId="755D8BD0" w14:textId="77777777">
            <w:pPr>
              <w:pStyle w:val="NoSpacing"/>
              <w:rPr>
                <w:rFonts w:ascii="FoundrySterling-Medium" w:hAnsi="FoundrySterling-Medium" w:eastAsia="FoundrySterling-Medium" w:cs="FoundrySterling-Medium"/>
                <w:sz w:val="22"/>
                <w:szCs w:val="22"/>
              </w:rPr>
            </w:pPr>
          </w:p>
          <w:p w:rsidR="00221AF6" w:rsidP="446A61CB" w:rsidRDefault="00221AF6" w14:paraId="6C34EB23" w14:textId="77777777">
            <w:pPr>
              <w:pStyle w:val="NoSpacing"/>
              <w:rPr>
                <w:rFonts w:ascii="FoundrySterling-Medium" w:hAnsi="FoundrySterling-Medium" w:eastAsia="FoundrySterling-Medium" w:cs="FoundrySterling-Medium"/>
                <w:sz w:val="22"/>
                <w:szCs w:val="22"/>
              </w:rPr>
            </w:pPr>
          </w:p>
          <w:p w:rsidR="00221AF6" w:rsidP="446A61CB" w:rsidRDefault="00221AF6" w14:paraId="4E58FC94" w14:textId="77777777">
            <w:pPr>
              <w:pStyle w:val="NoSpacing"/>
              <w:rPr>
                <w:rFonts w:ascii="FoundrySterling-Medium" w:hAnsi="FoundrySterling-Medium" w:eastAsia="FoundrySterling-Medium" w:cs="FoundrySterling-Medium"/>
                <w:sz w:val="22"/>
                <w:szCs w:val="22"/>
              </w:rPr>
            </w:pPr>
          </w:p>
          <w:p w:rsidR="00221AF6" w:rsidP="446A61CB" w:rsidRDefault="00221AF6" w14:paraId="1AB1D75A" w14:textId="77777777">
            <w:pPr>
              <w:pStyle w:val="NoSpacing"/>
              <w:rPr>
                <w:rFonts w:ascii="FoundrySterling-Medium" w:hAnsi="FoundrySterling-Medium" w:eastAsia="FoundrySterling-Medium" w:cs="FoundrySterling-Medium"/>
                <w:sz w:val="22"/>
                <w:szCs w:val="22"/>
              </w:rPr>
            </w:pPr>
          </w:p>
          <w:p w:rsidR="00221AF6" w:rsidP="446A61CB" w:rsidRDefault="00221AF6" w14:paraId="69A5F38A" w14:textId="77777777">
            <w:pPr>
              <w:pStyle w:val="NoSpacing"/>
              <w:rPr>
                <w:rFonts w:ascii="FoundrySterling-Medium" w:hAnsi="FoundrySterling-Medium" w:eastAsia="FoundrySterling-Medium" w:cs="FoundrySterling-Medium"/>
                <w:sz w:val="22"/>
                <w:szCs w:val="22"/>
              </w:rPr>
            </w:pPr>
          </w:p>
          <w:p w:rsidR="00221AF6" w:rsidP="446A61CB" w:rsidRDefault="00221AF6" w14:paraId="2AB19F76" w14:textId="77777777">
            <w:pPr>
              <w:pStyle w:val="NoSpacing"/>
              <w:rPr>
                <w:rFonts w:ascii="FoundrySterling-Medium" w:hAnsi="FoundrySterling-Medium" w:eastAsia="FoundrySterling-Medium" w:cs="FoundrySterling-Medium"/>
                <w:sz w:val="22"/>
                <w:szCs w:val="22"/>
              </w:rPr>
            </w:pPr>
          </w:p>
          <w:p w:rsidR="00221AF6" w:rsidP="446A61CB" w:rsidRDefault="00221AF6" w14:paraId="55A7E6EA" w14:textId="77777777">
            <w:pPr>
              <w:pStyle w:val="NoSpacing"/>
              <w:rPr>
                <w:rFonts w:ascii="FoundrySterling-Medium" w:hAnsi="FoundrySterling-Medium" w:eastAsia="FoundrySterling-Medium" w:cs="FoundrySterling-Medium"/>
                <w:sz w:val="22"/>
                <w:szCs w:val="22"/>
              </w:rPr>
            </w:pPr>
          </w:p>
          <w:p w:rsidR="00221AF6" w:rsidP="446A61CB" w:rsidRDefault="00221AF6" w14:paraId="63D79ED1" w14:textId="77777777">
            <w:pPr>
              <w:pStyle w:val="NoSpacing"/>
              <w:rPr>
                <w:rFonts w:ascii="FoundrySterling-Medium" w:hAnsi="FoundrySterling-Medium" w:eastAsia="FoundrySterling-Medium" w:cs="FoundrySterling-Medium"/>
                <w:sz w:val="22"/>
                <w:szCs w:val="22"/>
              </w:rPr>
            </w:pPr>
          </w:p>
          <w:p w:rsidR="00221AF6" w:rsidP="446A61CB" w:rsidRDefault="00221AF6" w14:paraId="4BB7BC47" w14:textId="77777777">
            <w:pPr>
              <w:pStyle w:val="NoSpacing"/>
              <w:rPr>
                <w:rFonts w:ascii="FoundrySterling-Medium" w:hAnsi="FoundrySterling-Medium" w:eastAsia="FoundrySterling-Medium" w:cs="FoundrySterling-Medium"/>
                <w:sz w:val="22"/>
                <w:szCs w:val="22"/>
              </w:rPr>
            </w:pPr>
          </w:p>
          <w:p w:rsidR="00221AF6" w:rsidP="446A61CB" w:rsidRDefault="00221AF6" w14:paraId="0961E5AC" w14:textId="77777777">
            <w:pPr>
              <w:pStyle w:val="NoSpacing"/>
              <w:rPr>
                <w:rFonts w:ascii="FoundrySterling-Medium" w:hAnsi="FoundrySterling-Medium" w:eastAsia="FoundrySterling-Medium" w:cs="FoundrySterling-Medium"/>
                <w:sz w:val="22"/>
                <w:szCs w:val="22"/>
              </w:rPr>
            </w:pPr>
          </w:p>
          <w:p w:rsidR="00221AF6" w:rsidP="446A61CB" w:rsidRDefault="446A61CB" w14:paraId="3F28B9EA" w14:textId="77777777">
            <w:pPr>
              <w:pStyle w:val="NoSpacing"/>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CB</w:t>
            </w:r>
          </w:p>
          <w:p w:rsidR="00221AF6" w:rsidP="446A61CB" w:rsidRDefault="00221AF6" w14:paraId="5A56B9B5" w14:textId="77777777">
            <w:pPr>
              <w:pStyle w:val="NoSpacing"/>
              <w:rPr>
                <w:rFonts w:ascii="FoundrySterling-Medium" w:hAnsi="FoundrySterling-Medium" w:eastAsia="FoundrySterling-Medium" w:cs="FoundrySterling-Medium"/>
                <w:sz w:val="22"/>
                <w:szCs w:val="22"/>
              </w:rPr>
            </w:pPr>
          </w:p>
          <w:p w:rsidR="00221AF6" w:rsidP="446A61CB" w:rsidRDefault="446A61CB" w14:paraId="541FF1DE" w14:textId="77777777">
            <w:pPr>
              <w:pStyle w:val="NoSpacing"/>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RP</w:t>
            </w:r>
          </w:p>
          <w:p w:rsidR="00221AF6" w:rsidP="446A61CB" w:rsidRDefault="00221AF6" w14:paraId="40888F39" w14:textId="77777777">
            <w:pPr>
              <w:pStyle w:val="NoSpacing"/>
              <w:rPr>
                <w:rFonts w:ascii="FoundrySterling-Medium" w:hAnsi="FoundrySterling-Medium" w:eastAsia="FoundrySterling-Medium" w:cs="FoundrySterling-Medium"/>
                <w:sz w:val="22"/>
                <w:szCs w:val="22"/>
              </w:rPr>
            </w:pPr>
          </w:p>
          <w:p w:rsidR="00221AF6" w:rsidP="446A61CB" w:rsidRDefault="00221AF6" w14:paraId="5F711126" w14:textId="77777777">
            <w:pPr>
              <w:pStyle w:val="NoSpacing"/>
              <w:rPr>
                <w:rFonts w:ascii="FoundrySterling-Medium" w:hAnsi="FoundrySterling-Medium" w:eastAsia="FoundrySterling-Medium" w:cs="FoundrySterling-Medium"/>
                <w:sz w:val="22"/>
                <w:szCs w:val="22"/>
              </w:rPr>
            </w:pPr>
          </w:p>
          <w:p w:rsidR="00221AF6" w:rsidP="446A61CB" w:rsidRDefault="00221AF6" w14:paraId="6144A1DD" w14:textId="77777777">
            <w:pPr>
              <w:pStyle w:val="NoSpacing"/>
              <w:rPr>
                <w:rFonts w:ascii="FoundrySterling-Medium" w:hAnsi="FoundrySterling-Medium" w:eastAsia="FoundrySterling-Medium" w:cs="FoundrySterling-Medium"/>
                <w:sz w:val="22"/>
                <w:szCs w:val="22"/>
              </w:rPr>
            </w:pPr>
          </w:p>
          <w:p w:rsidR="00221AF6" w:rsidP="446A61CB" w:rsidRDefault="00221AF6" w14:paraId="43D8005A" w14:textId="77777777">
            <w:pPr>
              <w:pStyle w:val="NoSpacing"/>
              <w:rPr>
                <w:rFonts w:ascii="FoundrySterling-Medium" w:hAnsi="FoundrySterling-Medium" w:eastAsia="FoundrySterling-Medium" w:cs="FoundrySterling-Medium"/>
                <w:sz w:val="22"/>
                <w:szCs w:val="22"/>
              </w:rPr>
            </w:pPr>
          </w:p>
          <w:p w:rsidR="00221AF6" w:rsidP="446A61CB" w:rsidRDefault="00221AF6" w14:paraId="2EF6B957" w14:textId="77777777">
            <w:pPr>
              <w:pStyle w:val="NoSpacing"/>
              <w:rPr>
                <w:rFonts w:ascii="FoundrySterling-Medium" w:hAnsi="FoundrySterling-Medium" w:eastAsia="FoundrySterling-Medium" w:cs="FoundrySterling-Medium"/>
                <w:sz w:val="22"/>
                <w:szCs w:val="22"/>
              </w:rPr>
            </w:pPr>
          </w:p>
          <w:p w:rsidR="00221AF6" w:rsidP="446A61CB" w:rsidRDefault="00221AF6" w14:paraId="601D4ED0" w14:textId="77777777">
            <w:pPr>
              <w:pStyle w:val="NoSpacing"/>
              <w:rPr>
                <w:rFonts w:ascii="FoundrySterling-Medium" w:hAnsi="FoundrySterling-Medium" w:eastAsia="FoundrySterling-Medium" w:cs="FoundrySterling-Medium"/>
                <w:sz w:val="22"/>
                <w:szCs w:val="22"/>
              </w:rPr>
            </w:pPr>
          </w:p>
          <w:p w:rsidRPr="00971E9B" w:rsidR="00221AF6" w:rsidP="446A61CB" w:rsidRDefault="446A61CB" w14:paraId="4372067C" w14:textId="2C4B351F">
            <w:pPr>
              <w:pStyle w:val="NoSpacing"/>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JHC</w:t>
            </w:r>
          </w:p>
        </w:tc>
      </w:tr>
      <w:tr w:rsidRPr="00971E9B" w:rsidR="00405456" w:rsidTr="6B85F558" w14:paraId="73ECB915" w14:textId="77777777">
        <w:tc>
          <w:tcPr>
            <w:tcW w:w="8642" w:type="dxa"/>
            <w:tcMar/>
          </w:tcPr>
          <w:p w:rsidR="00405456" w:rsidP="446A61CB" w:rsidRDefault="446A61CB" w14:paraId="2C59E638" w14:textId="77777777">
            <w:pPr>
              <w:rPr>
                <w:rFonts w:ascii="FoundrySterling-Medium" w:hAnsi="FoundrySterling-Medium" w:eastAsia="FoundrySterling-Medium" w:cs="FoundrySterling-Medium"/>
                <w:b/>
                <w:bCs/>
                <w:sz w:val="22"/>
                <w:szCs w:val="22"/>
              </w:rPr>
            </w:pPr>
            <w:r w:rsidRPr="446A61CB">
              <w:rPr>
                <w:rFonts w:ascii="FoundrySterling-Medium" w:hAnsi="FoundrySterling-Medium" w:eastAsia="FoundrySterling-Medium" w:cs="FoundrySterling-Medium"/>
                <w:b/>
                <w:bCs/>
                <w:sz w:val="22"/>
                <w:szCs w:val="22"/>
              </w:rPr>
              <w:lastRenderedPageBreak/>
              <w:t>3 Declaration of interest and conflicts of interest policy</w:t>
            </w:r>
          </w:p>
          <w:p w:rsidR="006C7322" w:rsidP="446A61CB" w:rsidRDefault="446A61CB" w14:paraId="1CD7CE40" w14:textId="0053D628">
            <w:pPr>
              <w:pStyle w:val="paragraph"/>
              <w:numPr>
                <w:ilvl w:val="0"/>
                <w:numId w:val="4"/>
              </w:numPr>
              <w:spacing w:before="0" w:beforeAutospacing="0" w:after="0" w:afterAutospacing="0"/>
              <w:ind w:left="360" w:firstLine="0"/>
              <w:textAlignment w:val="baseline"/>
              <w:rPr>
                <w:rStyle w:val="eop"/>
                <w:rFonts w:ascii="FoundrySterling-Medium" w:hAnsi="FoundrySterling-Medium"/>
                <w:sz w:val="22"/>
                <w:szCs w:val="22"/>
              </w:rPr>
            </w:pPr>
            <w:r w:rsidRPr="446A61CB">
              <w:rPr>
                <w:rStyle w:val="normaltextrun"/>
                <w:rFonts w:ascii="FoundrySterling-Medium" w:hAnsi="FoundrySterling-Medium" w:eastAsia="FoundrySterling-Medium" w:cs="FoundrySterling-Medium"/>
                <w:sz w:val="22"/>
                <w:szCs w:val="22"/>
              </w:rPr>
              <w:t xml:space="preserve">The group had agreed a conflicts of interest policy in 2019 which was reviewed at the meeting. Group agreed that there needs to be a declaration at the outset on every application going forward. Conflict of interest could be based on funding, could possibly be in connection with CPRD or if a board member has a connection with the applicant’s department. To help assist transparency, there could be a biography of each board member as there is for the </w:t>
            </w:r>
            <w:r w:rsidRPr="446A61CB">
              <w:rPr>
                <w:rStyle w:val="spellingerror"/>
                <w:rFonts w:ascii="FoundrySterling-Medium" w:hAnsi="FoundrySterling-Medium" w:eastAsia="FoundrySterling-Medium" w:cs="FoundrySterling-Medium"/>
                <w:sz w:val="22"/>
                <w:szCs w:val="22"/>
              </w:rPr>
              <w:t>QResearch</w:t>
            </w:r>
            <w:r w:rsidRPr="446A61CB">
              <w:rPr>
                <w:rStyle w:val="normaltextrun"/>
                <w:rFonts w:ascii="FoundrySterling-Medium" w:hAnsi="FoundrySterling-Medium" w:eastAsia="FoundrySterling-Medium" w:cs="FoundrySterling-Medium"/>
                <w:sz w:val="22"/>
                <w:szCs w:val="22"/>
              </w:rPr>
              <w:t xml:space="preserve"> advisory board. </w:t>
            </w:r>
            <w:r w:rsidRPr="446A61CB">
              <w:rPr>
                <w:rStyle w:val="eop"/>
                <w:rFonts w:ascii="FoundrySterling-Medium" w:hAnsi="FoundrySterling-Medium" w:eastAsia="FoundrySterling-Medium" w:cs="FoundrySterling-Medium"/>
                <w:sz w:val="22"/>
                <w:szCs w:val="22"/>
              </w:rPr>
              <w:t> </w:t>
            </w:r>
          </w:p>
          <w:p w:rsidR="007263A8" w:rsidP="446A61CB" w:rsidRDefault="007263A8" w14:paraId="2B4B703C" w14:textId="77777777">
            <w:pPr>
              <w:pStyle w:val="paragraph"/>
              <w:spacing w:before="0" w:beforeAutospacing="0" w:after="0" w:afterAutospacing="0"/>
              <w:ind w:left="360"/>
              <w:textAlignment w:val="baseline"/>
              <w:rPr>
                <w:rFonts w:ascii="FoundrySterling-Medium" w:hAnsi="FoundrySterling-Medium" w:eastAsia="FoundrySterling-Medium" w:cs="FoundrySterling-Medium"/>
                <w:sz w:val="22"/>
                <w:szCs w:val="22"/>
              </w:rPr>
            </w:pPr>
          </w:p>
          <w:p w:rsidR="006C7322" w:rsidP="2B309696" w:rsidRDefault="446A61CB" w14:paraId="306E1F5A" w14:textId="08434AF1">
            <w:pPr>
              <w:pStyle w:val="paragraph"/>
              <w:numPr>
                <w:ilvl w:val="0"/>
                <w:numId w:val="5"/>
              </w:numPr>
              <w:spacing w:before="0" w:beforeAutospacing="0" w:after="0" w:afterAutospacing="0"/>
              <w:ind w:left="360" w:firstLine="0"/>
              <w:textAlignment w:val="baseline"/>
              <w:rPr>
                <w:rFonts w:ascii="FoundrySterling-Medium" w:hAnsi="FoundrySterling-Medium"/>
                <w:sz w:val="22"/>
                <w:szCs w:val="22"/>
              </w:rPr>
            </w:pPr>
            <w:r w:rsidRPr="446A61CB">
              <w:rPr>
                <w:rStyle w:val="normaltextrun"/>
                <w:rFonts w:ascii="FoundrySterling-Medium" w:hAnsi="FoundrySterling-Medium" w:eastAsia="FoundrySterling-Medium" w:cs="FoundrySterling-Medium"/>
                <w:b/>
                <w:bCs/>
                <w:sz w:val="22"/>
                <w:szCs w:val="22"/>
              </w:rPr>
              <w:t>ACTION POIN</w:t>
            </w:r>
            <w:r w:rsidRPr="446A61CB">
              <w:rPr>
                <w:rStyle w:val="normaltextrun"/>
                <w:rFonts w:ascii="FoundrySterling-Medium" w:hAnsi="FoundrySterling-Medium" w:eastAsia="FoundrySterling-Medium" w:cs="FoundrySterling-Medium"/>
                <w:sz w:val="22"/>
                <w:szCs w:val="22"/>
              </w:rPr>
              <w:t xml:space="preserve">T CM to liaise with board to implement this for each team member. </w:t>
            </w:r>
          </w:p>
          <w:p w:rsidR="006C7322" w:rsidP="2B309696" w:rsidRDefault="446A61CB" w14:paraId="1E102D9E" w14:textId="65D39581">
            <w:pPr>
              <w:pStyle w:val="paragraph"/>
              <w:numPr>
                <w:ilvl w:val="0"/>
                <w:numId w:val="5"/>
              </w:numPr>
              <w:spacing w:before="0" w:beforeAutospacing="0" w:after="0" w:afterAutospacing="0"/>
              <w:ind w:left="360" w:firstLine="0"/>
              <w:textAlignment w:val="baseline"/>
              <w:rPr>
                <w:sz w:val="22"/>
                <w:szCs w:val="22"/>
              </w:rPr>
            </w:pPr>
            <w:r w:rsidRPr="446A61CB">
              <w:rPr>
                <w:rStyle w:val="normaltextrun"/>
                <w:rFonts w:ascii="FoundrySterling-Medium" w:hAnsi="FoundrySterling-Medium" w:eastAsia="FoundrySterling-Medium" w:cs="FoundrySterling-Medium"/>
                <w:sz w:val="22"/>
                <w:szCs w:val="22"/>
              </w:rPr>
              <w:t>JHC is involved with applications OX24 and OX66 but not OX54. She stepped out of the room accordingly when these projects were being discussed. </w:t>
            </w:r>
            <w:r w:rsidRPr="446A61CB">
              <w:rPr>
                <w:rStyle w:val="eop"/>
                <w:rFonts w:ascii="FoundrySterling-Medium" w:hAnsi="FoundrySterling-Medium" w:eastAsia="FoundrySterling-Medium" w:cs="FoundrySterling-Medium"/>
                <w:sz w:val="22"/>
                <w:szCs w:val="22"/>
              </w:rPr>
              <w:t> </w:t>
            </w:r>
          </w:p>
          <w:p w:rsidRPr="00971E9B" w:rsidR="006C7322" w:rsidP="446A61CB" w:rsidRDefault="006C7322" w14:paraId="3C47491F" w14:textId="54B12EB6">
            <w:pPr>
              <w:rPr>
                <w:rFonts w:ascii="FoundrySterling-Medium" w:hAnsi="FoundrySterling-Medium" w:eastAsia="FoundrySterling-Medium" w:cs="FoundrySterling-Medium"/>
                <w:sz w:val="22"/>
                <w:szCs w:val="22"/>
              </w:rPr>
            </w:pPr>
          </w:p>
        </w:tc>
        <w:tc>
          <w:tcPr>
            <w:tcW w:w="992" w:type="dxa"/>
            <w:tcMar/>
          </w:tcPr>
          <w:p w:rsidR="00405456" w:rsidP="446A61CB" w:rsidRDefault="00405456" w14:paraId="33B1C434" w14:textId="77777777">
            <w:pPr>
              <w:rPr>
                <w:rFonts w:ascii="FoundrySterling-Medium" w:hAnsi="FoundrySterling-Medium" w:eastAsia="FoundrySterling-Medium" w:cs="FoundrySterling-Medium"/>
                <w:sz w:val="22"/>
                <w:szCs w:val="22"/>
              </w:rPr>
            </w:pPr>
          </w:p>
          <w:p w:rsidR="00221AF6" w:rsidP="446A61CB" w:rsidRDefault="00221AF6" w14:paraId="510EAA93" w14:textId="77777777">
            <w:pPr>
              <w:rPr>
                <w:rFonts w:ascii="FoundrySterling-Medium" w:hAnsi="FoundrySterling-Medium" w:eastAsia="FoundrySterling-Medium" w:cs="FoundrySterling-Medium"/>
                <w:sz w:val="22"/>
                <w:szCs w:val="22"/>
              </w:rPr>
            </w:pPr>
          </w:p>
          <w:p w:rsidR="00221AF6" w:rsidP="446A61CB" w:rsidRDefault="00221AF6" w14:paraId="7E5F1329" w14:textId="77777777">
            <w:pPr>
              <w:rPr>
                <w:rFonts w:ascii="FoundrySterling-Medium" w:hAnsi="FoundrySterling-Medium" w:eastAsia="FoundrySterling-Medium" w:cs="FoundrySterling-Medium"/>
                <w:sz w:val="22"/>
                <w:szCs w:val="22"/>
              </w:rPr>
            </w:pPr>
          </w:p>
          <w:p w:rsidR="00221AF6" w:rsidP="446A61CB" w:rsidRDefault="00221AF6" w14:paraId="1FD54818" w14:textId="77777777">
            <w:pPr>
              <w:rPr>
                <w:rFonts w:ascii="FoundrySterling-Medium" w:hAnsi="FoundrySterling-Medium" w:eastAsia="FoundrySterling-Medium" w:cs="FoundrySterling-Medium"/>
                <w:sz w:val="22"/>
                <w:szCs w:val="22"/>
              </w:rPr>
            </w:pPr>
          </w:p>
          <w:p w:rsidR="00221AF6" w:rsidP="446A61CB" w:rsidRDefault="00221AF6" w14:paraId="3682FE98" w14:textId="77777777">
            <w:pPr>
              <w:rPr>
                <w:rFonts w:ascii="FoundrySterling-Medium" w:hAnsi="FoundrySterling-Medium" w:eastAsia="FoundrySterling-Medium" w:cs="FoundrySterling-Medium"/>
                <w:sz w:val="22"/>
                <w:szCs w:val="22"/>
              </w:rPr>
            </w:pPr>
          </w:p>
          <w:p w:rsidRPr="00971E9B" w:rsidR="00221AF6" w:rsidP="446A61CB" w:rsidRDefault="446A61CB" w14:paraId="15CCFC03" w14:textId="7FFF6CAA">
            <w:pPr>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 xml:space="preserve">CM </w:t>
            </w:r>
          </w:p>
        </w:tc>
      </w:tr>
      <w:tr w:rsidRPr="00971E9B" w:rsidR="00405456" w:rsidTr="6B85F558" w14:paraId="503ACE4E" w14:textId="77777777">
        <w:tc>
          <w:tcPr>
            <w:tcW w:w="8642" w:type="dxa"/>
            <w:tcMar/>
          </w:tcPr>
          <w:p w:rsidR="00405456" w:rsidP="446A61CB" w:rsidRDefault="446A61CB" w14:paraId="2CAAF031" w14:textId="77777777">
            <w:pPr>
              <w:rPr>
                <w:rFonts w:ascii="FoundrySterling-Medium" w:hAnsi="FoundrySterling-Medium" w:eastAsia="FoundrySterling-Medium" w:cs="FoundrySterling-Medium"/>
                <w:b/>
                <w:bCs/>
                <w:sz w:val="22"/>
                <w:szCs w:val="22"/>
              </w:rPr>
            </w:pPr>
            <w:r w:rsidRPr="446A61CB">
              <w:rPr>
                <w:rFonts w:ascii="FoundrySterling-Medium" w:hAnsi="FoundrySterling-Medium" w:eastAsia="FoundrySterling-Medium" w:cs="FoundrySterling-Medium"/>
                <w:b/>
                <w:bCs/>
                <w:sz w:val="22"/>
                <w:szCs w:val="22"/>
              </w:rPr>
              <w:t>4 New applications</w:t>
            </w:r>
          </w:p>
          <w:p w:rsidR="006C7322" w:rsidP="446A61CB" w:rsidRDefault="446A61CB" w14:paraId="4AE8D299" w14:textId="16E30F26">
            <w:pPr>
              <w:pStyle w:val="paragraph"/>
              <w:numPr>
                <w:ilvl w:val="0"/>
                <w:numId w:val="6"/>
              </w:numPr>
              <w:spacing w:before="0" w:beforeAutospacing="0" w:after="0" w:afterAutospacing="0"/>
              <w:ind w:left="360" w:firstLine="0"/>
              <w:textAlignment w:val="baseline"/>
              <w:rPr>
                <w:rStyle w:val="eop"/>
                <w:rFonts w:ascii="FoundrySterling-Medium" w:hAnsi="FoundrySterling-Medium"/>
                <w:sz w:val="22"/>
                <w:szCs w:val="22"/>
              </w:rPr>
            </w:pPr>
            <w:r w:rsidRPr="446A61CB">
              <w:rPr>
                <w:rStyle w:val="normaltextrun"/>
                <w:rFonts w:ascii="FoundrySterling-Medium" w:hAnsi="FoundrySterling-Medium" w:eastAsia="FoundrySterling-Medium" w:cs="FoundrySterling-Medium"/>
                <w:b/>
                <w:bCs/>
                <w:sz w:val="22"/>
                <w:szCs w:val="22"/>
              </w:rPr>
              <w:t>OX24 </w:t>
            </w:r>
            <w:r w:rsidRPr="446A61CB">
              <w:rPr>
                <w:rStyle w:val="eop"/>
                <w:rFonts w:ascii="FoundrySterling-Medium" w:hAnsi="FoundrySterling-Medium" w:eastAsia="FoundrySterling-Medium" w:cs="FoundrySterling-Medium"/>
                <w:sz w:val="22"/>
                <w:szCs w:val="22"/>
              </w:rPr>
              <w:t> </w:t>
            </w:r>
          </w:p>
          <w:p w:rsidR="007263A8" w:rsidP="446A61CB" w:rsidRDefault="007263A8" w14:paraId="1FC8D9DB" w14:textId="77777777">
            <w:pPr>
              <w:pStyle w:val="paragraph"/>
              <w:spacing w:before="0" w:beforeAutospacing="0" w:after="0" w:afterAutospacing="0"/>
              <w:ind w:left="360"/>
              <w:textAlignment w:val="baseline"/>
              <w:rPr>
                <w:rFonts w:ascii="FoundrySterling-Medium" w:hAnsi="FoundrySterling-Medium" w:eastAsia="FoundrySterling-Medium" w:cs="FoundrySterling-Medium"/>
                <w:sz w:val="22"/>
                <w:szCs w:val="22"/>
              </w:rPr>
            </w:pPr>
          </w:p>
          <w:p w:rsidR="006C7322" w:rsidP="446A61CB" w:rsidRDefault="446A61CB" w14:paraId="60E423ED" w14:textId="232C9AE5">
            <w:pPr>
              <w:pStyle w:val="paragraph"/>
              <w:spacing w:before="0" w:beforeAutospacing="0" w:after="0" w:afterAutospacing="0"/>
              <w:textAlignment w:val="baseline"/>
              <w:rPr>
                <w:rStyle w:val="eop"/>
                <w:rFonts w:ascii="FoundrySterling-Medium" w:hAnsi="FoundrySterling-Medium" w:eastAsia="FoundrySterling-Medium" w:cs="FoundrySterling-Medium"/>
                <w:sz w:val="22"/>
                <w:szCs w:val="22"/>
              </w:rPr>
            </w:pPr>
            <w:r w:rsidRPr="446A61CB">
              <w:rPr>
                <w:rStyle w:val="normaltextrun"/>
                <w:rFonts w:ascii="FoundrySterling-Medium" w:hAnsi="FoundrySterling-Medium" w:eastAsia="FoundrySterling-Medium" w:cs="FoundrySterling-Medium"/>
                <w:sz w:val="22"/>
                <w:szCs w:val="22"/>
              </w:rPr>
              <w:t>This project comprises 18 cohort studies on women, HRT and cancers. One applicant was missing from application so needs to be added. The purpose of the study is clear, and the application has had six peer review comments, with other analyses being proposed. Case selection was appropriate. There is one outcome – cancer specific - and three secondary outcomes. There are inconsistencies between what is on the application and what is proposed as answers to the peer reviews. This needs to be clarified before approval by the board. Group suggested that a wider time frame could be used. JS stated that a clear hypothesis needs to be maintained so the project is not just ‘data-dredging’. </w:t>
            </w:r>
            <w:r w:rsidRPr="446A61CB">
              <w:rPr>
                <w:rStyle w:val="eop"/>
                <w:rFonts w:ascii="FoundrySterling-Medium" w:hAnsi="FoundrySterling-Medium" w:eastAsia="FoundrySterling-Medium" w:cs="FoundrySterling-Medium"/>
                <w:sz w:val="22"/>
                <w:szCs w:val="22"/>
              </w:rPr>
              <w:t> </w:t>
            </w:r>
          </w:p>
          <w:p w:rsidR="007263A8" w:rsidP="446A61CB" w:rsidRDefault="007263A8" w14:paraId="013EF8FE" w14:textId="77777777">
            <w:pPr>
              <w:pStyle w:val="paragraph"/>
              <w:spacing w:before="0" w:beforeAutospacing="0" w:after="0" w:afterAutospacing="0"/>
              <w:textAlignment w:val="baseline"/>
              <w:rPr>
                <w:rFonts w:ascii="FoundrySterling-Medium" w:hAnsi="FoundrySterling-Medium" w:eastAsia="FoundrySterling-Medium" w:cs="FoundrySterling-Medium"/>
                <w:sz w:val="22"/>
                <w:szCs w:val="22"/>
              </w:rPr>
            </w:pPr>
          </w:p>
          <w:p w:rsidR="006C7322" w:rsidP="446A61CB" w:rsidRDefault="446A61CB" w14:paraId="2B432DF7" w14:textId="23F61834">
            <w:pPr>
              <w:pStyle w:val="paragraph"/>
              <w:spacing w:before="0" w:beforeAutospacing="0" w:after="0" w:afterAutospacing="0"/>
              <w:textAlignment w:val="baseline"/>
              <w:rPr>
                <w:rStyle w:val="eop"/>
                <w:rFonts w:ascii="FoundrySterling-Medium" w:hAnsi="FoundrySterling-Medium" w:eastAsia="FoundrySterling-Medium" w:cs="FoundrySterling-Medium"/>
                <w:sz w:val="22"/>
                <w:szCs w:val="22"/>
              </w:rPr>
            </w:pPr>
            <w:r w:rsidRPr="446A61CB">
              <w:rPr>
                <w:rStyle w:val="normaltextrun"/>
                <w:rFonts w:ascii="FoundrySterling-Medium" w:hAnsi="FoundrySterling-Medium" w:eastAsia="FoundrySterling-Medium" w:cs="FoundrySterling-Medium"/>
                <w:b/>
                <w:bCs/>
                <w:sz w:val="22"/>
                <w:szCs w:val="22"/>
              </w:rPr>
              <w:t>RECOMMENDATION</w:t>
            </w:r>
            <w:r w:rsidRPr="446A61CB">
              <w:rPr>
                <w:rStyle w:val="eop"/>
                <w:rFonts w:ascii="FoundrySterling-Medium" w:hAnsi="FoundrySterling-Medium" w:eastAsia="FoundrySterling-Medium" w:cs="FoundrySterling-Medium"/>
                <w:sz w:val="22"/>
                <w:szCs w:val="22"/>
              </w:rPr>
              <w:t> </w:t>
            </w:r>
          </w:p>
          <w:p w:rsidR="007263A8" w:rsidP="446A61CB" w:rsidRDefault="007263A8" w14:paraId="330B4CC5" w14:textId="77777777">
            <w:pPr>
              <w:pStyle w:val="paragraph"/>
              <w:spacing w:before="0" w:beforeAutospacing="0" w:after="0" w:afterAutospacing="0"/>
              <w:textAlignment w:val="baseline"/>
              <w:rPr>
                <w:rFonts w:ascii="FoundrySterling-Medium" w:hAnsi="FoundrySterling-Medium" w:eastAsia="FoundrySterling-Medium" w:cs="FoundrySterling-Medium"/>
                <w:sz w:val="22"/>
                <w:szCs w:val="22"/>
              </w:rPr>
            </w:pPr>
          </w:p>
          <w:p w:rsidR="006C7322" w:rsidP="446A61CB" w:rsidRDefault="446A61CB" w14:paraId="4B4721AA" w14:textId="77777777">
            <w:pPr>
              <w:pStyle w:val="paragraph"/>
              <w:numPr>
                <w:ilvl w:val="0"/>
                <w:numId w:val="7"/>
              </w:numPr>
              <w:spacing w:before="0" w:beforeAutospacing="0" w:after="0" w:afterAutospacing="0"/>
              <w:ind w:left="1080" w:firstLine="0"/>
              <w:textAlignment w:val="baseline"/>
              <w:rPr>
                <w:rFonts w:ascii="FoundrySterling-Medium" w:hAnsi="FoundrySterling-Medium"/>
                <w:sz w:val="22"/>
                <w:szCs w:val="22"/>
              </w:rPr>
            </w:pPr>
            <w:r w:rsidRPr="446A61CB">
              <w:rPr>
                <w:rStyle w:val="contextualspellingandgrammarerror"/>
                <w:rFonts w:ascii="FoundrySterling-Medium" w:hAnsi="FoundrySterling-Medium" w:eastAsia="FoundrySterling-Medium" w:cs="FoundrySterling-Medium"/>
                <w:b/>
                <w:bCs/>
                <w:sz w:val="22"/>
                <w:szCs w:val="22"/>
              </w:rPr>
              <w:t>Outcome  Approved</w:t>
            </w:r>
            <w:r w:rsidRPr="446A61CB">
              <w:rPr>
                <w:rStyle w:val="normaltextrun"/>
                <w:rFonts w:ascii="FoundrySterling-Medium" w:hAnsi="FoundrySterling-Medium" w:eastAsia="FoundrySterling-Medium" w:cs="FoundrySterling-Medium"/>
                <w:b/>
                <w:bCs/>
                <w:sz w:val="22"/>
                <w:szCs w:val="22"/>
              </w:rPr>
              <w:t xml:space="preserve"> with conditions</w:t>
            </w:r>
            <w:r w:rsidRPr="446A61CB">
              <w:rPr>
                <w:rStyle w:val="normaltextrun"/>
                <w:rFonts w:ascii="FoundrySterling-Medium" w:hAnsi="FoundrySterling-Medium" w:eastAsia="FoundrySterling-Medium" w:cs="FoundrySterling-Medium"/>
                <w:sz w:val="22"/>
                <w:szCs w:val="22"/>
              </w:rPr>
              <w:t>.</w:t>
            </w:r>
            <w:r w:rsidRPr="446A61CB">
              <w:rPr>
                <w:rStyle w:val="eop"/>
                <w:rFonts w:ascii="FoundrySterling-Medium" w:hAnsi="FoundrySterling-Medium" w:eastAsia="FoundrySterling-Medium" w:cs="FoundrySterling-Medium"/>
                <w:sz w:val="22"/>
                <w:szCs w:val="22"/>
              </w:rPr>
              <w:t> </w:t>
            </w:r>
          </w:p>
          <w:p w:rsidR="006C7322" w:rsidP="2B309696" w:rsidRDefault="446A61CB" w14:paraId="5246927E" w14:textId="04A2DA73">
            <w:pPr>
              <w:pStyle w:val="paragraph"/>
              <w:numPr>
                <w:ilvl w:val="0"/>
                <w:numId w:val="7"/>
              </w:numPr>
              <w:spacing w:before="0" w:beforeAutospacing="0" w:after="0" w:afterAutospacing="0"/>
              <w:ind w:left="1080" w:firstLine="0"/>
              <w:textAlignment w:val="baseline"/>
              <w:rPr>
                <w:rFonts w:ascii="FoundrySterling-Medium" w:hAnsi="FoundrySterling-Medium"/>
                <w:sz w:val="22"/>
                <w:szCs w:val="22"/>
              </w:rPr>
            </w:pPr>
            <w:r w:rsidRPr="446A61CB">
              <w:rPr>
                <w:rStyle w:val="normaltextrun"/>
                <w:rFonts w:ascii="FoundrySterling-Medium" w:hAnsi="FoundrySterling-Medium" w:eastAsia="FoundrySterling-Medium" w:cs="FoundrySterling-Medium"/>
                <w:b/>
                <w:bCs/>
                <w:sz w:val="22"/>
                <w:szCs w:val="22"/>
              </w:rPr>
              <w:t xml:space="preserve">Conditions </w:t>
            </w:r>
            <w:r w:rsidRPr="446A61CB">
              <w:rPr>
                <w:rStyle w:val="normaltextrun"/>
                <w:rFonts w:ascii="FoundrySterling-Medium" w:hAnsi="FoundrySterling-Medium" w:eastAsia="FoundrySterling-Medium" w:cs="FoundrySterling-Medium"/>
                <w:sz w:val="22"/>
                <w:szCs w:val="22"/>
              </w:rPr>
              <w:t xml:space="preserve">The application should be updated to be an accurate reflection of what analyses will be undertaken </w:t>
            </w:r>
            <w:r w:rsidRPr="446A61CB">
              <w:rPr>
                <w:rStyle w:val="advancedproofingissue"/>
                <w:rFonts w:ascii="FoundrySterling-Medium" w:hAnsi="FoundrySterling-Medium" w:eastAsia="FoundrySterling-Medium" w:cs="FoundrySterling-Medium"/>
                <w:sz w:val="22"/>
                <w:szCs w:val="22"/>
              </w:rPr>
              <w:t>taking into account</w:t>
            </w:r>
            <w:r w:rsidRPr="446A61CB">
              <w:rPr>
                <w:rStyle w:val="normaltextrun"/>
                <w:rFonts w:ascii="FoundrySterling-Medium" w:hAnsi="FoundrySterling-Medium" w:eastAsia="FoundrySterling-Medium" w:cs="FoundrySterling-Medium"/>
                <w:sz w:val="22"/>
                <w:szCs w:val="22"/>
              </w:rPr>
              <w:t xml:space="preserve"> the response to the funders peer review, and the research team membership should be expanded to include CC.  </w:t>
            </w:r>
          </w:p>
          <w:p w:rsidR="006C7322" w:rsidP="2B309696" w:rsidRDefault="446A61CB" w14:paraId="02E354CC" w14:textId="5576AC5E">
            <w:pPr>
              <w:pStyle w:val="paragraph"/>
              <w:numPr>
                <w:ilvl w:val="0"/>
                <w:numId w:val="7"/>
              </w:numPr>
              <w:spacing w:before="0" w:beforeAutospacing="0" w:after="0" w:afterAutospacing="0"/>
              <w:ind w:left="1080" w:firstLine="0"/>
              <w:textAlignment w:val="baseline"/>
              <w:rPr>
                <w:sz w:val="22"/>
                <w:szCs w:val="22"/>
              </w:rPr>
            </w:pPr>
            <w:r w:rsidRPr="446A61CB">
              <w:rPr>
                <w:rStyle w:val="normaltextrun"/>
                <w:rFonts w:ascii="FoundrySterling-Medium" w:hAnsi="FoundrySterling-Medium" w:eastAsia="FoundrySterling-Medium" w:cs="FoundrySterling-Medium"/>
                <w:sz w:val="22"/>
                <w:szCs w:val="22"/>
              </w:rPr>
              <w:t>New version of application to be reviewed by designated member of the board for final approval. </w:t>
            </w:r>
          </w:p>
          <w:p w:rsidR="006C7322" w:rsidP="446A61CB" w:rsidRDefault="446A61CB" w14:paraId="6638C802" w14:textId="77777777">
            <w:pPr>
              <w:pStyle w:val="paragraph"/>
              <w:numPr>
                <w:ilvl w:val="0"/>
                <w:numId w:val="7"/>
              </w:numPr>
              <w:spacing w:before="0" w:beforeAutospacing="0" w:after="0" w:afterAutospacing="0"/>
              <w:ind w:left="1080" w:firstLine="0"/>
              <w:textAlignment w:val="baseline"/>
              <w:rPr>
                <w:rFonts w:ascii="FoundrySterling-Medium" w:hAnsi="FoundrySterling-Medium"/>
                <w:sz w:val="22"/>
                <w:szCs w:val="22"/>
              </w:rPr>
            </w:pPr>
            <w:r w:rsidRPr="446A61CB">
              <w:rPr>
                <w:rStyle w:val="normaltextrun"/>
                <w:rFonts w:ascii="FoundrySterling-Medium" w:hAnsi="FoundrySterling-Medium" w:eastAsia="FoundrySterling-Medium" w:cs="FoundrySterling-Medium"/>
                <w:b/>
                <w:bCs/>
                <w:sz w:val="22"/>
                <w:szCs w:val="22"/>
              </w:rPr>
              <w:t xml:space="preserve">Comments: </w:t>
            </w:r>
            <w:r w:rsidRPr="446A61CB">
              <w:rPr>
                <w:rStyle w:val="normaltextrun"/>
                <w:rFonts w:ascii="FoundrySterling-Medium" w:hAnsi="FoundrySterling-Medium" w:eastAsia="FoundrySterling-Medium" w:cs="FoundrySterling-Medium"/>
                <w:sz w:val="22"/>
                <w:szCs w:val="22"/>
              </w:rPr>
              <w:t>None</w:t>
            </w:r>
            <w:r w:rsidRPr="446A61CB">
              <w:rPr>
                <w:rStyle w:val="eop"/>
                <w:rFonts w:ascii="FoundrySterling-Medium" w:hAnsi="FoundrySterling-Medium" w:eastAsia="FoundrySterling-Medium" w:cs="FoundrySterling-Medium"/>
                <w:sz w:val="22"/>
                <w:szCs w:val="22"/>
              </w:rPr>
              <w:t> </w:t>
            </w:r>
          </w:p>
          <w:p w:rsidR="006C7322" w:rsidP="446A61CB" w:rsidRDefault="446A61CB" w14:paraId="2B5DF3E2" w14:textId="77777777">
            <w:pPr>
              <w:pStyle w:val="paragraph"/>
              <w:spacing w:before="0" w:beforeAutospacing="0" w:after="0" w:afterAutospacing="0"/>
              <w:ind w:left="1440"/>
              <w:textAlignment w:val="baseline"/>
              <w:rPr>
                <w:rFonts w:ascii="FoundrySterling-Medium" w:hAnsi="FoundrySterling-Medium" w:eastAsia="FoundrySterling-Medium" w:cs="FoundrySterling-Medium"/>
                <w:sz w:val="22"/>
                <w:szCs w:val="22"/>
              </w:rPr>
            </w:pPr>
            <w:r w:rsidRPr="446A61CB">
              <w:rPr>
                <w:rStyle w:val="eop"/>
                <w:rFonts w:ascii="FoundrySterling-Medium" w:hAnsi="FoundrySterling-Medium" w:eastAsia="FoundrySterling-Medium" w:cs="FoundrySterling-Medium"/>
                <w:sz w:val="22"/>
                <w:szCs w:val="22"/>
              </w:rPr>
              <w:t> </w:t>
            </w:r>
          </w:p>
          <w:p w:rsidR="006C7322" w:rsidP="446A61CB" w:rsidRDefault="446A61CB" w14:paraId="4E61F8F2" w14:textId="00AB2456">
            <w:pPr>
              <w:pStyle w:val="paragraph"/>
              <w:numPr>
                <w:ilvl w:val="0"/>
                <w:numId w:val="8"/>
              </w:numPr>
              <w:spacing w:before="0" w:beforeAutospacing="0" w:after="0" w:afterAutospacing="0"/>
              <w:ind w:left="360" w:firstLine="0"/>
              <w:textAlignment w:val="baseline"/>
              <w:rPr>
                <w:rStyle w:val="eop"/>
                <w:rFonts w:ascii="FoundrySterling-Medium" w:hAnsi="FoundrySterling-Medium"/>
                <w:sz w:val="22"/>
                <w:szCs w:val="22"/>
              </w:rPr>
            </w:pPr>
            <w:r w:rsidRPr="446A61CB">
              <w:rPr>
                <w:rStyle w:val="normaltextrun"/>
                <w:rFonts w:ascii="FoundrySterling-Medium" w:hAnsi="FoundrySterling-Medium" w:eastAsia="FoundrySterling-Medium" w:cs="FoundrySterling-Medium"/>
                <w:b/>
                <w:bCs/>
                <w:sz w:val="22"/>
                <w:szCs w:val="22"/>
              </w:rPr>
              <w:t>OX66 </w:t>
            </w:r>
            <w:r w:rsidRPr="446A61CB">
              <w:rPr>
                <w:rStyle w:val="eop"/>
                <w:rFonts w:ascii="FoundrySterling-Medium" w:hAnsi="FoundrySterling-Medium" w:eastAsia="FoundrySterling-Medium" w:cs="FoundrySterling-Medium"/>
                <w:sz w:val="22"/>
                <w:szCs w:val="22"/>
              </w:rPr>
              <w:t> </w:t>
            </w:r>
          </w:p>
          <w:p w:rsidR="007263A8" w:rsidP="446A61CB" w:rsidRDefault="007263A8" w14:paraId="409DA09A" w14:textId="77777777">
            <w:pPr>
              <w:pStyle w:val="paragraph"/>
              <w:spacing w:before="0" w:beforeAutospacing="0" w:after="0" w:afterAutospacing="0"/>
              <w:ind w:left="360"/>
              <w:textAlignment w:val="baseline"/>
              <w:rPr>
                <w:rFonts w:ascii="FoundrySterling-Medium" w:hAnsi="FoundrySterling-Medium" w:eastAsia="FoundrySterling-Medium" w:cs="FoundrySterling-Medium"/>
                <w:sz w:val="22"/>
                <w:szCs w:val="22"/>
              </w:rPr>
            </w:pPr>
          </w:p>
          <w:p w:rsidR="006C7322" w:rsidP="446A61CB" w:rsidRDefault="446A61CB" w14:paraId="1F983F92" w14:textId="53E8E9FB">
            <w:pPr>
              <w:pStyle w:val="paragraph"/>
              <w:spacing w:before="0" w:beforeAutospacing="0" w:after="0" w:afterAutospacing="0"/>
              <w:textAlignment w:val="baseline"/>
              <w:rPr>
                <w:rStyle w:val="eop"/>
                <w:rFonts w:ascii="FoundrySterling-Medium" w:hAnsi="FoundrySterling-Medium" w:eastAsia="FoundrySterling-Medium" w:cs="FoundrySterling-Medium"/>
                <w:sz w:val="22"/>
                <w:szCs w:val="22"/>
              </w:rPr>
            </w:pPr>
            <w:r w:rsidRPr="446A61CB">
              <w:rPr>
                <w:rStyle w:val="normaltextrun"/>
                <w:rFonts w:ascii="FoundrySterling-Medium" w:hAnsi="FoundrySterling-Medium" w:eastAsia="FoundrySterling-Medium" w:cs="FoundrySterling-Medium"/>
                <w:sz w:val="22"/>
                <w:szCs w:val="22"/>
              </w:rPr>
              <w:t>No major issues on this application. Methods are appropriate. No limitations named, and it’s clear that the applicant knows what they are doing. Applicant needs to clarify which CPRD database they want to work with, but this does not affect the board’s approval of the project, and it doesn’t need to be referred for a feasibility check. </w:t>
            </w:r>
            <w:r w:rsidRPr="446A61CB">
              <w:rPr>
                <w:rStyle w:val="eop"/>
                <w:rFonts w:ascii="FoundrySterling-Medium" w:hAnsi="FoundrySterling-Medium" w:eastAsia="FoundrySterling-Medium" w:cs="FoundrySterling-Medium"/>
                <w:sz w:val="22"/>
                <w:szCs w:val="22"/>
              </w:rPr>
              <w:t> </w:t>
            </w:r>
          </w:p>
          <w:p w:rsidR="007263A8" w:rsidP="446A61CB" w:rsidRDefault="007263A8" w14:paraId="2965246B" w14:textId="77777777">
            <w:pPr>
              <w:pStyle w:val="paragraph"/>
              <w:spacing w:before="0" w:beforeAutospacing="0" w:after="0" w:afterAutospacing="0"/>
              <w:textAlignment w:val="baseline"/>
              <w:rPr>
                <w:rFonts w:ascii="FoundrySterling-Medium" w:hAnsi="FoundrySterling-Medium" w:eastAsia="FoundrySterling-Medium" w:cs="FoundrySterling-Medium"/>
                <w:sz w:val="22"/>
                <w:szCs w:val="22"/>
              </w:rPr>
            </w:pPr>
          </w:p>
          <w:p w:rsidR="006C7322" w:rsidP="446A61CB" w:rsidRDefault="446A61CB" w14:paraId="2ECB8DD8" w14:textId="1410F64B">
            <w:pPr>
              <w:pStyle w:val="paragraph"/>
              <w:spacing w:before="0" w:beforeAutospacing="0" w:after="0" w:afterAutospacing="0"/>
              <w:textAlignment w:val="baseline"/>
              <w:rPr>
                <w:rStyle w:val="eop"/>
                <w:rFonts w:ascii="FoundrySterling-Medium" w:hAnsi="FoundrySterling-Medium" w:eastAsia="FoundrySterling-Medium" w:cs="FoundrySterling-Medium"/>
                <w:sz w:val="22"/>
                <w:szCs w:val="22"/>
              </w:rPr>
            </w:pPr>
            <w:r w:rsidRPr="446A61CB">
              <w:rPr>
                <w:rStyle w:val="normaltextrun"/>
                <w:rFonts w:ascii="FoundrySterling-Medium" w:hAnsi="FoundrySterling-Medium" w:eastAsia="FoundrySterling-Medium" w:cs="FoundrySterling-Medium"/>
                <w:sz w:val="22"/>
                <w:szCs w:val="22"/>
              </w:rPr>
              <w:t>There’s some concern about definitions of data within a primary care setting. Historical read codes in SNOMED have sports-related head injuries classed as dementia. JS suggested that list of codes be used for reference and this should be discussed in time for next meeting. </w:t>
            </w:r>
            <w:r w:rsidRPr="446A61CB">
              <w:rPr>
                <w:rStyle w:val="eop"/>
                <w:rFonts w:ascii="FoundrySterling-Medium" w:hAnsi="FoundrySterling-Medium" w:eastAsia="FoundrySterling-Medium" w:cs="FoundrySterling-Medium"/>
                <w:sz w:val="22"/>
                <w:szCs w:val="22"/>
              </w:rPr>
              <w:t> </w:t>
            </w:r>
            <w:r w:rsidRPr="446A61CB">
              <w:rPr>
                <w:rStyle w:val="eop"/>
                <w:rFonts w:ascii="FoundrySterling-Medium" w:hAnsi="FoundrySterling-Medium" w:eastAsia="FoundrySterling-Medium" w:cs="FoundrySterling-Medium"/>
                <w:b/>
                <w:bCs/>
                <w:sz w:val="22"/>
                <w:szCs w:val="22"/>
              </w:rPr>
              <w:t>ACTION POINT</w:t>
            </w:r>
          </w:p>
          <w:p w:rsidR="007848C5" w:rsidP="446A61CB" w:rsidRDefault="007848C5" w14:paraId="57816AD9" w14:textId="77777777">
            <w:pPr>
              <w:pStyle w:val="paragraph"/>
              <w:spacing w:before="0" w:beforeAutospacing="0" w:after="0" w:afterAutospacing="0"/>
              <w:textAlignment w:val="baseline"/>
              <w:rPr>
                <w:rStyle w:val="eop"/>
                <w:rFonts w:ascii="FoundrySterling-Medium" w:hAnsi="FoundrySterling-Medium" w:eastAsia="FoundrySterling-Medium" w:cs="FoundrySterling-Medium"/>
                <w:sz w:val="22"/>
                <w:szCs w:val="22"/>
              </w:rPr>
            </w:pPr>
          </w:p>
          <w:p w:rsidR="007263A8" w:rsidP="446A61CB" w:rsidRDefault="007263A8" w14:paraId="7D5A0F48" w14:textId="77777777">
            <w:pPr>
              <w:pStyle w:val="paragraph"/>
              <w:spacing w:before="0" w:beforeAutospacing="0" w:after="0" w:afterAutospacing="0"/>
              <w:textAlignment w:val="baseline"/>
              <w:rPr>
                <w:rFonts w:ascii="FoundrySterling-Medium" w:hAnsi="FoundrySterling-Medium" w:eastAsia="FoundrySterling-Medium" w:cs="FoundrySterling-Medium"/>
                <w:sz w:val="22"/>
                <w:szCs w:val="22"/>
              </w:rPr>
            </w:pPr>
          </w:p>
          <w:p w:rsidR="006C7322" w:rsidP="446A61CB" w:rsidRDefault="446A61CB" w14:paraId="520D6E16" w14:textId="02D91EF6">
            <w:pPr>
              <w:pStyle w:val="paragraph"/>
              <w:spacing w:before="0" w:beforeAutospacing="0" w:after="0" w:afterAutospacing="0"/>
              <w:textAlignment w:val="baseline"/>
              <w:rPr>
                <w:rStyle w:val="eop"/>
                <w:rFonts w:ascii="FoundrySterling-Medium" w:hAnsi="FoundrySterling-Medium" w:eastAsia="FoundrySterling-Medium" w:cs="FoundrySterling-Medium"/>
                <w:sz w:val="22"/>
                <w:szCs w:val="22"/>
              </w:rPr>
            </w:pPr>
            <w:r w:rsidRPr="446A61CB">
              <w:rPr>
                <w:rStyle w:val="normaltextrun"/>
                <w:rFonts w:ascii="FoundrySterling-Medium" w:hAnsi="FoundrySterling-Medium" w:eastAsia="FoundrySterling-Medium" w:cs="FoundrySterling-Medium"/>
                <w:b/>
                <w:bCs/>
                <w:sz w:val="22"/>
                <w:szCs w:val="22"/>
              </w:rPr>
              <w:t>RECOMMENDATION</w:t>
            </w:r>
            <w:r w:rsidRPr="446A61CB">
              <w:rPr>
                <w:rStyle w:val="eop"/>
                <w:rFonts w:ascii="FoundrySterling-Medium" w:hAnsi="FoundrySterling-Medium" w:eastAsia="FoundrySterling-Medium" w:cs="FoundrySterling-Medium"/>
                <w:sz w:val="22"/>
                <w:szCs w:val="22"/>
              </w:rPr>
              <w:t> </w:t>
            </w:r>
          </w:p>
          <w:p w:rsidR="007263A8" w:rsidP="446A61CB" w:rsidRDefault="007263A8" w14:paraId="5E856861" w14:textId="77777777">
            <w:pPr>
              <w:pStyle w:val="paragraph"/>
              <w:spacing w:before="0" w:beforeAutospacing="0" w:after="0" w:afterAutospacing="0"/>
              <w:textAlignment w:val="baseline"/>
              <w:rPr>
                <w:rFonts w:ascii="FoundrySterling-Medium" w:hAnsi="FoundrySterling-Medium" w:eastAsia="FoundrySterling-Medium" w:cs="FoundrySterling-Medium"/>
                <w:sz w:val="22"/>
                <w:szCs w:val="22"/>
              </w:rPr>
            </w:pPr>
          </w:p>
          <w:p w:rsidR="006C7322" w:rsidP="446A61CB" w:rsidRDefault="446A61CB" w14:paraId="68451AEE" w14:textId="77777777">
            <w:pPr>
              <w:pStyle w:val="paragraph"/>
              <w:numPr>
                <w:ilvl w:val="0"/>
                <w:numId w:val="9"/>
              </w:numPr>
              <w:spacing w:before="0" w:beforeAutospacing="0" w:after="0" w:afterAutospacing="0"/>
              <w:ind w:left="1080" w:firstLine="0"/>
              <w:textAlignment w:val="baseline"/>
              <w:rPr>
                <w:rFonts w:ascii="FoundrySterling-Medium" w:hAnsi="FoundrySterling-Medium"/>
                <w:sz w:val="22"/>
                <w:szCs w:val="22"/>
              </w:rPr>
            </w:pPr>
            <w:r w:rsidRPr="446A61CB">
              <w:rPr>
                <w:rStyle w:val="normaltextrun"/>
                <w:rFonts w:ascii="FoundrySterling-Medium" w:hAnsi="FoundrySterling-Medium" w:eastAsia="FoundrySterling-Medium" w:cs="FoundrySterling-Medium"/>
                <w:b/>
                <w:bCs/>
                <w:sz w:val="22"/>
                <w:szCs w:val="22"/>
              </w:rPr>
              <w:t>Outcome: Approved</w:t>
            </w:r>
            <w:r w:rsidRPr="446A61CB">
              <w:rPr>
                <w:rStyle w:val="eop"/>
                <w:rFonts w:ascii="FoundrySterling-Medium" w:hAnsi="FoundrySterling-Medium" w:eastAsia="FoundrySterling-Medium" w:cs="FoundrySterling-Medium"/>
                <w:sz w:val="22"/>
                <w:szCs w:val="22"/>
              </w:rPr>
              <w:t> </w:t>
            </w:r>
          </w:p>
          <w:p w:rsidR="006C7322" w:rsidP="446A61CB" w:rsidRDefault="446A61CB" w14:paraId="3E270D9A" w14:textId="77777777">
            <w:pPr>
              <w:pStyle w:val="paragraph"/>
              <w:numPr>
                <w:ilvl w:val="0"/>
                <w:numId w:val="10"/>
              </w:numPr>
              <w:spacing w:before="0" w:beforeAutospacing="0" w:after="0" w:afterAutospacing="0"/>
              <w:ind w:left="1080" w:firstLine="0"/>
              <w:textAlignment w:val="baseline"/>
              <w:rPr>
                <w:rFonts w:ascii="FoundrySterling-Medium" w:hAnsi="FoundrySterling-Medium"/>
                <w:sz w:val="22"/>
                <w:szCs w:val="22"/>
              </w:rPr>
            </w:pPr>
            <w:r w:rsidRPr="446A61CB">
              <w:rPr>
                <w:rStyle w:val="normaltextrun"/>
                <w:rFonts w:ascii="FoundrySterling-Medium" w:hAnsi="FoundrySterling-Medium" w:eastAsia="FoundrySterling-Medium" w:cs="FoundrySterling-Medium"/>
                <w:b/>
                <w:bCs/>
                <w:sz w:val="22"/>
                <w:szCs w:val="22"/>
              </w:rPr>
              <w:t>Conditions: None</w:t>
            </w:r>
            <w:r w:rsidRPr="446A61CB">
              <w:rPr>
                <w:rStyle w:val="eop"/>
                <w:rFonts w:ascii="FoundrySterling-Medium" w:hAnsi="FoundrySterling-Medium" w:eastAsia="FoundrySterling-Medium" w:cs="FoundrySterling-Medium"/>
                <w:sz w:val="22"/>
                <w:szCs w:val="22"/>
              </w:rPr>
              <w:t> </w:t>
            </w:r>
          </w:p>
          <w:p w:rsidR="006C7322" w:rsidP="446A61CB" w:rsidRDefault="446A61CB" w14:paraId="7B41B16C" w14:textId="77777777">
            <w:pPr>
              <w:pStyle w:val="paragraph"/>
              <w:numPr>
                <w:ilvl w:val="0"/>
                <w:numId w:val="10"/>
              </w:numPr>
              <w:spacing w:before="0" w:beforeAutospacing="0" w:after="0" w:afterAutospacing="0"/>
              <w:ind w:left="1080" w:firstLine="0"/>
              <w:textAlignment w:val="baseline"/>
              <w:rPr>
                <w:rFonts w:ascii="FoundrySterling-Medium" w:hAnsi="FoundrySterling-Medium"/>
                <w:sz w:val="22"/>
                <w:szCs w:val="22"/>
              </w:rPr>
            </w:pPr>
            <w:r w:rsidRPr="446A61CB">
              <w:rPr>
                <w:rStyle w:val="normaltextrun"/>
                <w:rFonts w:ascii="FoundrySterling-Medium" w:hAnsi="FoundrySterling-Medium" w:eastAsia="FoundrySterling-Medium" w:cs="FoundrySterling-Medium"/>
                <w:b/>
                <w:bCs/>
                <w:sz w:val="22"/>
                <w:szCs w:val="22"/>
              </w:rPr>
              <w:t xml:space="preserve">Comments: </w:t>
            </w:r>
            <w:r w:rsidRPr="446A61CB">
              <w:rPr>
                <w:rStyle w:val="normaltextrun"/>
                <w:rFonts w:ascii="FoundrySterling-Medium" w:hAnsi="FoundrySterling-Medium" w:eastAsia="FoundrySterling-Medium" w:cs="FoundrySterling-Medium"/>
                <w:sz w:val="22"/>
                <w:szCs w:val="22"/>
              </w:rPr>
              <w:t xml:space="preserve">Overall, the proposed methods and use of linked data sources are appropriate and the team is well equipped to undertake the study. The application mentions the concurrent use of the CPRD database but does not specify whether the CPRD GOLD or CPRD </w:t>
            </w:r>
            <w:r w:rsidRPr="446A61CB">
              <w:rPr>
                <w:rStyle w:val="spellingerror"/>
                <w:rFonts w:ascii="FoundrySterling-Medium" w:hAnsi="FoundrySterling-Medium" w:eastAsia="FoundrySterling-Medium" w:cs="FoundrySterling-Medium"/>
                <w:sz w:val="22"/>
                <w:szCs w:val="22"/>
              </w:rPr>
              <w:t>Aurum</w:t>
            </w:r>
            <w:r w:rsidRPr="446A61CB">
              <w:rPr>
                <w:rStyle w:val="normaltextrun"/>
                <w:rFonts w:ascii="FoundrySterling-Medium" w:hAnsi="FoundrySterling-Medium" w:eastAsia="FoundrySterling-Medium" w:cs="FoundrySterling-Medium"/>
                <w:sz w:val="22"/>
                <w:szCs w:val="22"/>
              </w:rPr>
              <w:t xml:space="preserve"> database will be used. Applicants should be aware of the risk of double counting of patients registered at EMIS practices which may contribute to both CPRD </w:t>
            </w:r>
            <w:r w:rsidRPr="446A61CB">
              <w:rPr>
                <w:rStyle w:val="spellingerror"/>
                <w:rFonts w:ascii="FoundrySterling-Medium" w:hAnsi="FoundrySterling-Medium" w:eastAsia="FoundrySterling-Medium" w:cs="FoundrySterling-Medium"/>
                <w:sz w:val="22"/>
                <w:szCs w:val="22"/>
              </w:rPr>
              <w:t>Aurum</w:t>
            </w:r>
            <w:r w:rsidRPr="446A61CB">
              <w:rPr>
                <w:rStyle w:val="normaltextrun"/>
                <w:rFonts w:ascii="FoundrySterling-Medium" w:hAnsi="FoundrySterling-Medium" w:eastAsia="FoundrySterling-Medium" w:cs="FoundrySterling-Medium"/>
                <w:sz w:val="22"/>
                <w:szCs w:val="22"/>
              </w:rPr>
              <w:t xml:space="preserve"> and </w:t>
            </w:r>
            <w:r w:rsidRPr="446A61CB">
              <w:rPr>
                <w:rStyle w:val="spellingerror"/>
                <w:rFonts w:ascii="FoundrySterling-Medium" w:hAnsi="FoundrySterling-Medium" w:eastAsia="FoundrySterling-Medium" w:cs="FoundrySterling-Medium"/>
                <w:sz w:val="22"/>
                <w:szCs w:val="22"/>
              </w:rPr>
              <w:t>QResearch</w:t>
            </w:r>
            <w:r w:rsidRPr="446A61CB">
              <w:rPr>
                <w:rStyle w:val="normaltextrun"/>
                <w:rFonts w:ascii="FoundrySterling-Medium" w:hAnsi="FoundrySterling-Medium" w:eastAsia="FoundrySterling-Medium" w:cs="FoundrySterling-Medium"/>
                <w:sz w:val="22"/>
                <w:szCs w:val="22"/>
              </w:rPr>
              <w:t xml:space="preserve">.  No formal sample size calculation was provided, and hence the use of </w:t>
            </w:r>
            <w:r w:rsidRPr="446A61CB">
              <w:rPr>
                <w:rStyle w:val="spellingerror"/>
                <w:rFonts w:ascii="FoundrySterling-Medium" w:hAnsi="FoundrySterling-Medium" w:eastAsia="FoundrySterling-Medium" w:cs="FoundrySterling-Medium"/>
                <w:sz w:val="22"/>
                <w:szCs w:val="22"/>
              </w:rPr>
              <w:t>QResearch</w:t>
            </w:r>
            <w:r w:rsidRPr="446A61CB">
              <w:rPr>
                <w:rStyle w:val="normaltextrun"/>
                <w:rFonts w:ascii="FoundrySterling-Medium" w:hAnsi="FoundrySterling-Medium" w:eastAsia="FoundrySterling-Medium" w:cs="FoundrySterling-Medium"/>
                <w:sz w:val="22"/>
                <w:szCs w:val="22"/>
              </w:rPr>
              <w:t xml:space="preserve"> in addition to CPRD, and the plan to use five controls, could have been more clearly justified. The committee felt this study was unlikely to be underpowered given the research question, but applicants would be advised to include this detail in any future applications for other research. Possible limitations of the study design and analytical plan were not considered explicitly; for </w:t>
            </w:r>
            <w:r w:rsidRPr="446A61CB">
              <w:rPr>
                <w:rStyle w:val="contextualspellingandgrammarerror"/>
                <w:rFonts w:ascii="FoundrySterling-Medium" w:hAnsi="FoundrySterling-Medium" w:eastAsia="FoundrySterling-Medium" w:cs="FoundrySterling-Medium"/>
                <w:sz w:val="22"/>
                <w:szCs w:val="22"/>
              </w:rPr>
              <w:t>example</w:t>
            </w:r>
            <w:r w:rsidRPr="446A61CB">
              <w:rPr>
                <w:rStyle w:val="normaltextrun"/>
                <w:rFonts w:ascii="FoundrySterling-Medium" w:hAnsi="FoundrySterling-Medium" w:eastAsia="FoundrySterling-Medium" w:cs="FoundrySterling-Medium"/>
                <w:sz w:val="22"/>
                <w:szCs w:val="22"/>
              </w:rPr>
              <w:t xml:space="preserve"> only those registered at practices for at least 10 years will be included, which will limit findings to women with stable living arrangements/ lifestyles. It is clear from the proposed sensitivity analyses that the team are aware of key limitations, but again, they would be advised to address them explicitly in any future applications.</w:t>
            </w:r>
            <w:r w:rsidRPr="446A61CB">
              <w:rPr>
                <w:rStyle w:val="eop"/>
                <w:rFonts w:ascii="FoundrySterling-Medium" w:hAnsi="FoundrySterling-Medium" w:eastAsia="FoundrySterling-Medium" w:cs="FoundrySterling-Medium"/>
                <w:sz w:val="22"/>
                <w:szCs w:val="22"/>
              </w:rPr>
              <w:t> </w:t>
            </w:r>
          </w:p>
          <w:p w:rsidR="006C7322" w:rsidP="446A61CB" w:rsidRDefault="446A61CB" w14:paraId="22406C54" w14:textId="77777777">
            <w:pPr>
              <w:pStyle w:val="paragraph"/>
              <w:spacing w:before="0" w:beforeAutospacing="0" w:after="0" w:afterAutospacing="0"/>
              <w:ind w:left="720"/>
              <w:textAlignment w:val="baseline"/>
              <w:rPr>
                <w:rFonts w:ascii="FoundrySterling-Medium" w:hAnsi="FoundrySterling-Medium" w:eastAsia="FoundrySterling-Medium" w:cs="FoundrySterling-Medium"/>
                <w:sz w:val="22"/>
                <w:szCs w:val="22"/>
              </w:rPr>
            </w:pPr>
            <w:r w:rsidRPr="446A61CB">
              <w:rPr>
                <w:rStyle w:val="eop"/>
                <w:rFonts w:ascii="FoundrySterling-Medium" w:hAnsi="FoundrySterling-Medium" w:eastAsia="FoundrySterling-Medium" w:cs="FoundrySterling-Medium"/>
                <w:sz w:val="22"/>
                <w:szCs w:val="22"/>
              </w:rPr>
              <w:t> </w:t>
            </w:r>
          </w:p>
          <w:p w:rsidR="006C7322" w:rsidP="446A61CB" w:rsidRDefault="446A61CB" w14:paraId="1C88A22B" w14:textId="3D6827C2">
            <w:pPr>
              <w:pStyle w:val="paragraph"/>
              <w:numPr>
                <w:ilvl w:val="0"/>
                <w:numId w:val="11"/>
              </w:numPr>
              <w:spacing w:before="0" w:beforeAutospacing="0" w:after="0" w:afterAutospacing="0"/>
              <w:ind w:left="360" w:firstLine="0"/>
              <w:textAlignment w:val="baseline"/>
              <w:rPr>
                <w:rStyle w:val="eop"/>
                <w:rFonts w:ascii="FoundrySterling-Medium" w:hAnsi="FoundrySterling-Medium"/>
                <w:sz w:val="22"/>
                <w:szCs w:val="22"/>
              </w:rPr>
            </w:pPr>
            <w:r w:rsidRPr="446A61CB">
              <w:rPr>
                <w:rStyle w:val="normaltextrun"/>
                <w:rFonts w:ascii="FoundrySterling-Medium" w:hAnsi="FoundrySterling-Medium" w:eastAsia="FoundrySterling-Medium" w:cs="FoundrySterling-Medium"/>
                <w:b/>
                <w:bCs/>
                <w:sz w:val="22"/>
                <w:szCs w:val="22"/>
              </w:rPr>
              <w:t>OX54 </w:t>
            </w:r>
            <w:r w:rsidRPr="446A61CB">
              <w:rPr>
                <w:rStyle w:val="eop"/>
                <w:rFonts w:ascii="FoundrySterling-Medium" w:hAnsi="FoundrySterling-Medium" w:eastAsia="FoundrySterling-Medium" w:cs="FoundrySterling-Medium"/>
                <w:sz w:val="22"/>
                <w:szCs w:val="22"/>
              </w:rPr>
              <w:t> </w:t>
            </w:r>
          </w:p>
          <w:p w:rsidR="007263A8" w:rsidP="446A61CB" w:rsidRDefault="007263A8" w14:paraId="5FCA22A1" w14:textId="77777777">
            <w:pPr>
              <w:pStyle w:val="paragraph"/>
              <w:spacing w:before="0" w:beforeAutospacing="0" w:after="0" w:afterAutospacing="0"/>
              <w:ind w:left="360"/>
              <w:textAlignment w:val="baseline"/>
              <w:rPr>
                <w:rFonts w:ascii="FoundrySterling-Medium" w:hAnsi="FoundrySterling-Medium" w:eastAsia="FoundrySterling-Medium" w:cs="FoundrySterling-Medium"/>
                <w:sz w:val="22"/>
                <w:szCs w:val="22"/>
              </w:rPr>
            </w:pPr>
          </w:p>
          <w:p w:rsidR="6B85F558" w:rsidP="6B85F558" w:rsidRDefault="6B85F558" w14:paraId="23F629C3" w14:textId="38246D7C">
            <w:pPr>
              <w:pStyle w:val="paragraph"/>
              <w:spacing w:before="0" w:beforeAutospacing="off" w:after="0" w:afterAutospacing="off"/>
              <w:rPr>
                <w:rFonts w:ascii="FoundrySterling-Medium" w:hAnsi="FoundrySterling-Medium" w:eastAsia="FoundrySterling-Medium" w:cs="FoundrySterling-Medium"/>
                <w:sz w:val="22"/>
                <w:szCs w:val="22"/>
              </w:rPr>
            </w:pPr>
            <w:r w:rsidRPr="6B85F558" w:rsidR="6B85F558">
              <w:rPr>
                <w:rStyle w:val="normaltextrun"/>
                <w:rFonts w:ascii="FoundrySterling-Medium" w:hAnsi="FoundrySterling-Medium" w:eastAsia="FoundrySterling-Medium" w:cs="FoundrySterling-Medium"/>
                <w:sz w:val="22"/>
                <w:szCs w:val="22"/>
              </w:rPr>
              <w:t xml:space="preserve">This project examines the link between HBV and the development of liver cancer, </w:t>
            </w:r>
            <w:proofErr w:type="gramStart"/>
            <w:r w:rsidRPr="6B85F558" w:rsidR="6B85F558">
              <w:rPr>
                <w:rStyle w:val="advancedproofingissue"/>
                <w:rFonts w:ascii="FoundrySterling-Medium" w:hAnsi="FoundrySterling-Medium" w:eastAsia="FoundrySterling-Medium" w:cs="FoundrySterling-Medium"/>
                <w:sz w:val="22"/>
                <w:szCs w:val="22"/>
              </w:rPr>
              <w:t>and also</w:t>
            </w:r>
            <w:proofErr w:type="gramEnd"/>
            <w:r w:rsidRPr="6B85F558" w:rsidR="6B85F558">
              <w:rPr>
                <w:rStyle w:val="normaltextrun"/>
                <w:rFonts w:ascii="FoundrySterling-Medium" w:hAnsi="FoundrySterling-Medium" w:eastAsia="FoundrySterling-Medium" w:cs="FoundrySterling-Medium"/>
                <w:sz w:val="22"/>
                <w:szCs w:val="22"/>
              </w:rPr>
              <w:t xml:space="preserve"> the association between antiviral drugs and liver cancer. JHC noted that the application is confused in parts with lots of outcomes. The applicant is methodical but shows no indication of working with electronic data. The application is </w:t>
            </w:r>
            <w:proofErr w:type="gramStart"/>
            <w:r w:rsidRPr="6B85F558" w:rsidR="6B85F558">
              <w:rPr>
                <w:rStyle w:val="contextualspellingandgrammarerror"/>
                <w:rFonts w:ascii="FoundrySterling-Medium" w:hAnsi="FoundrySterling-Medium" w:eastAsia="FoundrySterling-Medium" w:cs="FoundrySterling-Medium"/>
                <w:sz w:val="22"/>
                <w:szCs w:val="22"/>
              </w:rPr>
              <w:t>feasible</w:t>
            </w:r>
            <w:proofErr w:type="gramEnd"/>
            <w:r w:rsidRPr="6B85F558" w:rsidR="6B85F558">
              <w:rPr>
                <w:rStyle w:val="normaltextrun"/>
                <w:rFonts w:ascii="FoundrySterling-Medium" w:hAnsi="FoundrySterling-Medium" w:eastAsia="FoundrySterling-Medium" w:cs="FoundrySterling-Medium"/>
                <w:sz w:val="22"/>
                <w:szCs w:val="22"/>
              </w:rPr>
              <w:t xml:space="preserve"> but protocol is vague. It also has not been for external peer review. CB said JHC should be involved as this is the first project from this group. JHC explained she will support her new staff member who will be working on this project to support the applicants. </w:t>
            </w:r>
            <w:r w:rsidRPr="6B85F558" w:rsidR="6B85F558">
              <w:rPr>
                <w:rStyle w:val="normaltextrun"/>
                <w:rFonts w:ascii="FoundrySterling-Medium" w:hAnsi="FoundrySterling-Medium" w:eastAsia="FoundrySterling-Medium" w:cs="FoundrySterling-Medium"/>
                <w:color w:val="000000" w:themeColor="text1" w:themeTint="FF" w:themeShade="FF"/>
                <w:sz w:val="22"/>
                <w:szCs w:val="22"/>
              </w:rPr>
              <w:t>JS proposed and the group agreed that prior to giving approval, the project needed to more clearly define the primary, secondary and exploratory outcomes of the project, and provide some justification about how well the conditions are likely to be coded in electronic health records. We also felt they should give some mitigations to each of the limitations they highlighted about their project.</w:t>
            </w:r>
            <w:r w:rsidRPr="6B85F558" w:rsidR="6B85F558">
              <w:rPr>
                <w:rStyle w:val="eop"/>
                <w:rFonts w:ascii="FoundrySterling-Medium" w:hAnsi="FoundrySterling-Medium" w:eastAsia="FoundrySterling-Medium" w:cs="FoundrySterling-Medium"/>
                <w:sz w:val="22"/>
                <w:szCs w:val="22"/>
              </w:rPr>
              <w:t xml:space="preserve"> Committee to review use of peer review in projects going forward. </w:t>
            </w:r>
            <w:r w:rsidRPr="6B85F558" w:rsidR="6B85F558">
              <w:rPr>
                <w:rStyle w:val="eop"/>
                <w:rFonts w:ascii="FoundrySterling-Medium" w:hAnsi="FoundrySterling-Medium" w:eastAsia="FoundrySterling-Medium" w:cs="FoundrySterling-Medium"/>
                <w:b w:val="1"/>
                <w:bCs w:val="1"/>
                <w:sz w:val="22"/>
                <w:szCs w:val="22"/>
              </w:rPr>
              <w:t>ACTION POINT.</w:t>
            </w:r>
            <w:r w:rsidRPr="6B85F558" w:rsidR="6B85F558">
              <w:rPr>
                <w:rStyle w:val="eop"/>
                <w:rFonts w:ascii="FoundrySterling-Medium" w:hAnsi="FoundrySterling-Medium" w:eastAsia="FoundrySterling-Medium" w:cs="FoundrySterling-Medium"/>
                <w:sz w:val="22"/>
                <w:szCs w:val="22"/>
              </w:rPr>
              <w:t xml:space="preserve"> 28/2/20 </w:t>
            </w:r>
            <w:r w:rsidRPr="6B85F558" w:rsidR="6B85F558">
              <w:rPr>
                <w:rFonts w:ascii="FoundrySterling-Medium" w:hAnsi="FoundrySterling-Medium" w:eastAsia="FoundrySterling-Medium" w:cs="FoundrySterling-Medium"/>
                <w:noProof w:val="0"/>
                <w:sz w:val="22"/>
                <w:szCs w:val="22"/>
                <w:lang w:val="en-GB"/>
              </w:rPr>
              <w:t>Q54 application has been revised and the revisions were reviewed by JS. The application is now approved.</w:t>
            </w:r>
          </w:p>
          <w:p w:rsidR="006C7322" w:rsidP="446A61CB" w:rsidRDefault="446A61CB" w14:paraId="6DDFCE31" w14:textId="77777777">
            <w:pPr>
              <w:pStyle w:val="paragraph"/>
              <w:spacing w:before="0" w:beforeAutospacing="0" w:after="0" w:afterAutospacing="0"/>
              <w:textAlignment w:val="baseline"/>
              <w:rPr>
                <w:rFonts w:ascii="FoundrySterling-Medium" w:hAnsi="FoundrySterling-Medium" w:eastAsia="FoundrySterling-Medium" w:cs="FoundrySterling-Medium"/>
                <w:sz w:val="22"/>
                <w:szCs w:val="22"/>
              </w:rPr>
            </w:pPr>
            <w:r w:rsidRPr="446A61CB">
              <w:rPr>
                <w:rStyle w:val="eop"/>
                <w:rFonts w:ascii="FoundrySterling-Medium" w:hAnsi="FoundrySterling-Medium" w:eastAsia="FoundrySterling-Medium" w:cs="FoundrySterling-Medium"/>
                <w:sz w:val="22"/>
                <w:szCs w:val="22"/>
              </w:rPr>
              <w:t> </w:t>
            </w:r>
          </w:p>
          <w:p w:rsidR="007263A8" w:rsidP="446A61CB" w:rsidRDefault="446A61CB" w14:paraId="2B209D50" w14:textId="31F50663">
            <w:pPr>
              <w:pStyle w:val="paragraph"/>
              <w:spacing w:before="0" w:beforeAutospacing="0" w:after="0" w:afterAutospacing="0"/>
              <w:textAlignment w:val="baseline"/>
              <w:rPr>
                <w:rStyle w:val="eop"/>
                <w:rFonts w:ascii="FoundrySterling-Medium" w:hAnsi="FoundrySterling-Medium" w:eastAsia="FoundrySterling-Medium" w:cs="FoundrySterling-Medium"/>
                <w:sz w:val="22"/>
                <w:szCs w:val="22"/>
              </w:rPr>
            </w:pPr>
            <w:r w:rsidRPr="446A61CB">
              <w:rPr>
                <w:rStyle w:val="normaltextrun"/>
                <w:rFonts w:ascii="FoundrySterling-Medium" w:hAnsi="FoundrySterling-Medium" w:eastAsia="FoundrySterling-Medium" w:cs="FoundrySterling-Medium"/>
                <w:b/>
                <w:bCs/>
                <w:sz w:val="22"/>
                <w:szCs w:val="22"/>
              </w:rPr>
              <w:t>RECOMMENDATION</w:t>
            </w:r>
            <w:r w:rsidRPr="446A61CB">
              <w:rPr>
                <w:rStyle w:val="eop"/>
                <w:rFonts w:ascii="FoundrySterling-Medium" w:hAnsi="FoundrySterling-Medium" w:eastAsia="FoundrySterling-Medium" w:cs="FoundrySterling-Medium"/>
                <w:sz w:val="22"/>
                <w:szCs w:val="22"/>
              </w:rPr>
              <w:t> </w:t>
            </w:r>
          </w:p>
          <w:p w:rsidR="007263A8" w:rsidP="446A61CB" w:rsidRDefault="007263A8" w14:paraId="2002C60E" w14:textId="77777777">
            <w:pPr>
              <w:pStyle w:val="paragraph"/>
              <w:spacing w:before="0" w:beforeAutospacing="0" w:after="0" w:afterAutospacing="0"/>
              <w:textAlignment w:val="baseline"/>
              <w:rPr>
                <w:rFonts w:ascii="FoundrySterling-Medium" w:hAnsi="FoundrySterling-Medium" w:eastAsia="FoundrySterling-Medium" w:cs="FoundrySterling-Medium"/>
                <w:sz w:val="22"/>
                <w:szCs w:val="22"/>
              </w:rPr>
            </w:pPr>
          </w:p>
          <w:p w:rsidR="006C7322" w:rsidP="446A61CB" w:rsidRDefault="446A61CB" w14:paraId="24AF37CF" w14:textId="77777777">
            <w:pPr>
              <w:pStyle w:val="paragraph"/>
              <w:numPr>
                <w:ilvl w:val="0"/>
                <w:numId w:val="12"/>
              </w:numPr>
              <w:spacing w:before="0" w:beforeAutospacing="0" w:after="0" w:afterAutospacing="0"/>
              <w:ind w:left="1080" w:firstLine="0"/>
              <w:textAlignment w:val="baseline"/>
              <w:rPr>
                <w:rFonts w:ascii="FoundrySterling-Medium" w:hAnsi="FoundrySterling-Medium"/>
                <w:sz w:val="22"/>
                <w:szCs w:val="22"/>
              </w:rPr>
            </w:pPr>
            <w:r w:rsidRPr="446A61CB">
              <w:rPr>
                <w:rStyle w:val="normaltextrun"/>
                <w:rFonts w:ascii="FoundrySterling-Medium" w:hAnsi="FoundrySterling-Medium" w:eastAsia="FoundrySterling-Medium" w:cs="FoundrySterling-Medium"/>
                <w:b/>
                <w:bCs/>
                <w:color w:val="000000" w:themeColor="text1"/>
                <w:sz w:val="22"/>
                <w:szCs w:val="22"/>
              </w:rPr>
              <w:t xml:space="preserve">Outcome: </w:t>
            </w:r>
            <w:r w:rsidRPr="446A61CB">
              <w:rPr>
                <w:rStyle w:val="normaltextrun"/>
                <w:rFonts w:ascii="FoundrySterling-Medium" w:hAnsi="FoundrySterling-Medium" w:eastAsia="FoundrySterling-Medium" w:cs="FoundrySterling-Medium"/>
                <w:color w:val="000000" w:themeColor="text1"/>
                <w:sz w:val="22"/>
                <w:szCs w:val="22"/>
              </w:rPr>
              <w:t>Approved with conditions</w:t>
            </w:r>
            <w:r w:rsidRPr="446A61CB">
              <w:rPr>
                <w:rStyle w:val="eop"/>
                <w:rFonts w:ascii="FoundrySterling-Medium" w:hAnsi="FoundrySterling-Medium" w:eastAsia="FoundrySterling-Medium" w:cs="FoundrySterling-Medium"/>
                <w:sz w:val="22"/>
                <w:szCs w:val="22"/>
              </w:rPr>
              <w:t> </w:t>
            </w:r>
          </w:p>
          <w:p w:rsidR="2B309696" w:rsidP="2B309696" w:rsidRDefault="446A61CB" w14:paraId="14DA7A1A" w14:textId="5CB04576">
            <w:pPr>
              <w:pStyle w:val="paragraph"/>
              <w:numPr>
                <w:ilvl w:val="0"/>
                <w:numId w:val="12"/>
              </w:numPr>
              <w:spacing w:before="0" w:beforeAutospacing="0" w:after="0" w:afterAutospacing="0"/>
              <w:ind w:left="1080" w:firstLine="0"/>
              <w:rPr>
                <w:rFonts w:ascii="FoundrySterling-Medium" w:hAnsi="FoundrySterling-Medium"/>
                <w:sz w:val="22"/>
                <w:szCs w:val="22"/>
              </w:rPr>
            </w:pPr>
            <w:r w:rsidRPr="446A61CB">
              <w:rPr>
                <w:rStyle w:val="normaltextrun"/>
                <w:rFonts w:ascii="FoundrySterling-Medium" w:hAnsi="FoundrySterling-Medium" w:eastAsia="FoundrySterling-Medium" w:cs="FoundrySterling-Medium"/>
                <w:b/>
                <w:bCs/>
                <w:color w:val="000000" w:themeColor="text1"/>
                <w:sz w:val="22"/>
                <w:szCs w:val="22"/>
              </w:rPr>
              <w:t xml:space="preserve">Conditions: </w:t>
            </w:r>
            <w:r w:rsidRPr="446A61CB">
              <w:rPr>
                <w:rStyle w:val="normaltextrun"/>
                <w:rFonts w:ascii="FoundrySterling-Medium" w:hAnsi="FoundrySterling-Medium" w:eastAsia="FoundrySterling-Medium" w:cs="FoundrySterling-Medium"/>
                <w:color w:val="000000" w:themeColor="text1"/>
                <w:sz w:val="22"/>
                <w:szCs w:val="22"/>
              </w:rPr>
              <w:t>Clarification of primary outcome; justification of clinical coding; details on mitigations to limitations need to be included.</w:t>
            </w:r>
            <w:r w:rsidRPr="446A61CB">
              <w:rPr>
                <w:rStyle w:val="eop"/>
                <w:rFonts w:ascii="FoundrySterling-Medium" w:hAnsi="FoundrySterling-Medium" w:eastAsia="FoundrySterling-Medium" w:cs="FoundrySterling-Medium"/>
                <w:sz w:val="22"/>
                <w:szCs w:val="22"/>
              </w:rPr>
              <w:t> </w:t>
            </w:r>
          </w:p>
          <w:p w:rsidR="2B309696" w:rsidP="2B309696" w:rsidRDefault="446A61CB" w14:paraId="77B53166" w14:textId="08082F09">
            <w:pPr>
              <w:pStyle w:val="paragraph"/>
              <w:numPr>
                <w:ilvl w:val="0"/>
                <w:numId w:val="12"/>
              </w:numPr>
              <w:spacing w:before="0" w:beforeAutospacing="0" w:after="0" w:afterAutospacing="0"/>
              <w:ind w:left="1080" w:firstLine="0"/>
              <w:rPr>
                <w:sz w:val="22"/>
                <w:szCs w:val="22"/>
              </w:rPr>
            </w:pPr>
            <w:r w:rsidRPr="446A61CB">
              <w:rPr>
                <w:rStyle w:val="eop"/>
                <w:rFonts w:ascii="FoundrySterling-Medium" w:hAnsi="FoundrySterling-Medium" w:eastAsia="FoundrySterling-Medium" w:cs="FoundrySterling-Medium"/>
                <w:sz w:val="22"/>
                <w:szCs w:val="22"/>
              </w:rPr>
              <w:t>New version of application to be reviewed by designated member of the board for final approval. </w:t>
            </w:r>
          </w:p>
          <w:p w:rsidR="006C7322" w:rsidP="446A61CB" w:rsidRDefault="446A61CB" w14:paraId="2D76B821" w14:textId="77777777">
            <w:pPr>
              <w:pStyle w:val="paragraph"/>
              <w:numPr>
                <w:ilvl w:val="0"/>
                <w:numId w:val="12"/>
              </w:numPr>
              <w:spacing w:before="0" w:beforeAutospacing="0" w:after="0" w:afterAutospacing="0"/>
              <w:ind w:left="1080" w:firstLine="0"/>
              <w:textAlignment w:val="baseline"/>
              <w:rPr>
                <w:rFonts w:ascii="FoundrySterling-Medium" w:hAnsi="FoundrySterling-Medium"/>
                <w:sz w:val="22"/>
                <w:szCs w:val="22"/>
              </w:rPr>
            </w:pPr>
            <w:r w:rsidRPr="446A61CB">
              <w:rPr>
                <w:rStyle w:val="normaltextrun"/>
                <w:rFonts w:ascii="FoundrySterling-Medium" w:hAnsi="FoundrySterling-Medium" w:eastAsia="FoundrySterling-Medium" w:cs="FoundrySterling-Medium"/>
                <w:b/>
                <w:bCs/>
                <w:color w:val="000000" w:themeColor="text1"/>
                <w:sz w:val="22"/>
                <w:szCs w:val="22"/>
              </w:rPr>
              <w:t xml:space="preserve">Comments: </w:t>
            </w:r>
            <w:r w:rsidRPr="446A61CB">
              <w:rPr>
                <w:rStyle w:val="normaltextrun"/>
                <w:rFonts w:ascii="FoundrySterling-Medium" w:hAnsi="FoundrySterling-Medium" w:eastAsia="FoundrySterling-Medium" w:cs="FoundrySterling-Medium"/>
                <w:color w:val="000000" w:themeColor="text1"/>
                <w:sz w:val="22"/>
                <w:szCs w:val="22"/>
              </w:rPr>
              <w:t>none</w:t>
            </w:r>
            <w:r w:rsidRPr="446A61CB">
              <w:rPr>
                <w:rStyle w:val="eop"/>
                <w:rFonts w:ascii="FoundrySterling-Medium" w:hAnsi="FoundrySterling-Medium" w:eastAsia="FoundrySterling-Medium" w:cs="FoundrySterling-Medium"/>
                <w:sz w:val="22"/>
                <w:szCs w:val="22"/>
              </w:rPr>
              <w:t> </w:t>
            </w:r>
          </w:p>
          <w:p w:rsidRPr="00971E9B" w:rsidR="006C7322" w:rsidP="446A61CB" w:rsidRDefault="006C7322" w14:paraId="5B854B18" w14:textId="1DAA6329">
            <w:pPr>
              <w:rPr>
                <w:rFonts w:ascii="FoundrySterling-Medium" w:hAnsi="FoundrySterling-Medium" w:eastAsia="FoundrySterling-Medium" w:cs="FoundrySterling-Medium"/>
                <w:sz w:val="22"/>
                <w:szCs w:val="22"/>
              </w:rPr>
            </w:pPr>
          </w:p>
        </w:tc>
        <w:tc>
          <w:tcPr>
            <w:tcW w:w="992" w:type="dxa"/>
            <w:tcMar/>
          </w:tcPr>
          <w:p w:rsidRPr="00971E9B" w:rsidR="00405456" w:rsidP="446A61CB" w:rsidRDefault="00405456" w14:paraId="239ECA49" w14:textId="77777777">
            <w:pPr>
              <w:pStyle w:val="NoSpacing"/>
              <w:rPr>
                <w:rFonts w:ascii="FoundrySterling-Medium" w:hAnsi="FoundrySterling-Medium" w:eastAsia="FoundrySterling-Medium" w:cs="FoundrySterling-Medium"/>
                <w:sz w:val="22"/>
                <w:szCs w:val="22"/>
              </w:rPr>
            </w:pPr>
          </w:p>
          <w:p w:rsidRPr="00971E9B" w:rsidR="00405456" w:rsidP="446A61CB" w:rsidRDefault="00405456" w14:paraId="1DC321F2" w14:textId="77777777">
            <w:pPr>
              <w:pStyle w:val="NoSpacing"/>
              <w:rPr>
                <w:rFonts w:ascii="FoundrySterling-Medium" w:hAnsi="FoundrySterling-Medium" w:eastAsia="FoundrySterling-Medium" w:cs="FoundrySterling-Medium"/>
                <w:sz w:val="22"/>
                <w:szCs w:val="22"/>
              </w:rPr>
            </w:pPr>
          </w:p>
          <w:p w:rsidR="00405456" w:rsidP="446A61CB" w:rsidRDefault="00405456" w14:paraId="226FD559" w14:textId="77777777">
            <w:pPr>
              <w:pStyle w:val="NoSpacing"/>
              <w:rPr>
                <w:rFonts w:ascii="FoundrySterling-Medium" w:hAnsi="FoundrySterling-Medium" w:eastAsia="FoundrySterling-Medium" w:cs="FoundrySterling-Medium"/>
                <w:sz w:val="22"/>
                <w:szCs w:val="22"/>
              </w:rPr>
            </w:pPr>
          </w:p>
          <w:p w:rsidR="00221AF6" w:rsidP="446A61CB" w:rsidRDefault="00221AF6" w14:paraId="40AD1C44" w14:textId="77777777">
            <w:pPr>
              <w:pStyle w:val="NoSpacing"/>
              <w:rPr>
                <w:rFonts w:ascii="FoundrySterling-Medium" w:hAnsi="FoundrySterling-Medium" w:eastAsia="FoundrySterling-Medium" w:cs="FoundrySterling-Medium"/>
                <w:sz w:val="22"/>
                <w:szCs w:val="22"/>
              </w:rPr>
            </w:pPr>
          </w:p>
          <w:p w:rsidR="00221AF6" w:rsidP="446A61CB" w:rsidRDefault="00221AF6" w14:paraId="77C59E0F" w14:textId="77777777">
            <w:pPr>
              <w:pStyle w:val="NoSpacing"/>
              <w:rPr>
                <w:rFonts w:ascii="FoundrySterling-Medium" w:hAnsi="FoundrySterling-Medium" w:eastAsia="FoundrySterling-Medium" w:cs="FoundrySterling-Medium"/>
                <w:sz w:val="22"/>
                <w:szCs w:val="22"/>
              </w:rPr>
            </w:pPr>
          </w:p>
          <w:p w:rsidR="00221AF6" w:rsidP="446A61CB" w:rsidRDefault="00221AF6" w14:paraId="57C084F5" w14:textId="77777777">
            <w:pPr>
              <w:pStyle w:val="NoSpacing"/>
              <w:rPr>
                <w:rFonts w:ascii="FoundrySterling-Medium" w:hAnsi="FoundrySterling-Medium" w:eastAsia="FoundrySterling-Medium" w:cs="FoundrySterling-Medium"/>
                <w:sz w:val="22"/>
                <w:szCs w:val="22"/>
              </w:rPr>
            </w:pPr>
          </w:p>
          <w:p w:rsidR="00221AF6" w:rsidP="446A61CB" w:rsidRDefault="00221AF6" w14:paraId="4C18EFD2" w14:textId="77777777">
            <w:pPr>
              <w:pStyle w:val="NoSpacing"/>
              <w:rPr>
                <w:rFonts w:ascii="FoundrySterling-Medium" w:hAnsi="FoundrySterling-Medium" w:eastAsia="FoundrySterling-Medium" w:cs="FoundrySterling-Medium"/>
                <w:sz w:val="22"/>
                <w:szCs w:val="22"/>
              </w:rPr>
            </w:pPr>
          </w:p>
          <w:p w:rsidR="00221AF6" w:rsidP="446A61CB" w:rsidRDefault="00221AF6" w14:paraId="642C16F6" w14:textId="77777777">
            <w:pPr>
              <w:pStyle w:val="NoSpacing"/>
              <w:rPr>
                <w:rFonts w:ascii="FoundrySterling-Medium" w:hAnsi="FoundrySterling-Medium" w:eastAsia="FoundrySterling-Medium" w:cs="FoundrySterling-Medium"/>
                <w:sz w:val="22"/>
                <w:szCs w:val="22"/>
              </w:rPr>
            </w:pPr>
          </w:p>
          <w:p w:rsidR="00221AF6" w:rsidP="446A61CB" w:rsidRDefault="00221AF6" w14:paraId="52D02980" w14:textId="77777777">
            <w:pPr>
              <w:pStyle w:val="NoSpacing"/>
              <w:rPr>
                <w:rFonts w:ascii="FoundrySterling-Medium" w:hAnsi="FoundrySterling-Medium" w:eastAsia="FoundrySterling-Medium" w:cs="FoundrySterling-Medium"/>
                <w:sz w:val="22"/>
                <w:szCs w:val="22"/>
              </w:rPr>
            </w:pPr>
          </w:p>
          <w:p w:rsidR="00221AF6" w:rsidP="446A61CB" w:rsidRDefault="00221AF6" w14:paraId="1243AF9A" w14:textId="77777777">
            <w:pPr>
              <w:pStyle w:val="NoSpacing"/>
              <w:rPr>
                <w:rFonts w:ascii="FoundrySterling-Medium" w:hAnsi="FoundrySterling-Medium" w:eastAsia="FoundrySterling-Medium" w:cs="FoundrySterling-Medium"/>
                <w:sz w:val="22"/>
                <w:szCs w:val="22"/>
              </w:rPr>
            </w:pPr>
          </w:p>
          <w:p w:rsidR="00221AF6" w:rsidP="446A61CB" w:rsidRDefault="00221AF6" w14:paraId="097E75AC" w14:textId="77777777">
            <w:pPr>
              <w:pStyle w:val="NoSpacing"/>
              <w:rPr>
                <w:rFonts w:ascii="FoundrySterling-Medium" w:hAnsi="FoundrySterling-Medium" w:eastAsia="FoundrySterling-Medium" w:cs="FoundrySterling-Medium"/>
                <w:sz w:val="22"/>
                <w:szCs w:val="22"/>
              </w:rPr>
            </w:pPr>
          </w:p>
          <w:p w:rsidR="00221AF6" w:rsidP="446A61CB" w:rsidRDefault="00221AF6" w14:paraId="0A23A355" w14:textId="77777777">
            <w:pPr>
              <w:pStyle w:val="NoSpacing"/>
              <w:rPr>
                <w:rFonts w:ascii="FoundrySterling-Medium" w:hAnsi="FoundrySterling-Medium" w:eastAsia="FoundrySterling-Medium" w:cs="FoundrySterling-Medium"/>
                <w:sz w:val="22"/>
                <w:szCs w:val="22"/>
              </w:rPr>
            </w:pPr>
          </w:p>
          <w:p w:rsidR="00221AF6" w:rsidP="446A61CB" w:rsidRDefault="00221AF6" w14:paraId="3353A54F" w14:textId="77777777">
            <w:pPr>
              <w:pStyle w:val="NoSpacing"/>
              <w:rPr>
                <w:rFonts w:ascii="FoundrySterling-Medium" w:hAnsi="FoundrySterling-Medium" w:eastAsia="FoundrySterling-Medium" w:cs="FoundrySterling-Medium"/>
                <w:sz w:val="22"/>
                <w:szCs w:val="22"/>
              </w:rPr>
            </w:pPr>
          </w:p>
          <w:p w:rsidR="00221AF6" w:rsidP="446A61CB" w:rsidRDefault="00221AF6" w14:paraId="10CAB51B" w14:textId="77777777">
            <w:pPr>
              <w:pStyle w:val="NoSpacing"/>
              <w:rPr>
                <w:rFonts w:ascii="FoundrySterling-Medium" w:hAnsi="FoundrySterling-Medium" w:eastAsia="FoundrySterling-Medium" w:cs="FoundrySterling-Medium"/>
                <w:sz w:val="22"/>
                <w:szCs w:val="22"/>
              </w:rPr>
            </w:pPr>
          </w:p>
          <w:p w:rsidR="00221AF6" w:rsidP="446A61CB" w:rsidRDefault="00221AF6" w14:paraId="7BF92A8A" w14:textId="77777777">
            <w:pPr>
              <w:pStyle w:val="NoSpacing"/>
              <w:rPr>
                <w:rFonts w:ascii="FoundrySterling-Medium" w:hAnsi="FoundrySterling-Medium" w:eastAsia="FoundrySterling-Medium" w:cs="FoundrySterling-Medium"/>
                <w:sz w:val="22"/>
                <w:szCs w:val="22"/>
              </w:rPr>
            </w:pPr>
          </w:p>
          <w:p w:rsidR="00221AF6" w:rsidP="446A61CB" w:rsidRDefault="00221AF6" w14:paraId="0982B670" w14:textId="77777777">
            <w:pPr>
              <w:pStyle w:val="NoSpacing"/>
              <w:rPr>
                <w:rFonts w:ascii="FoundrySterling-Medium" w:hAnsi="FoundrySterling-Medium" w:eastAsia="FoundrySterling-Medium" w:cs="FoundrySterling-Medium"/>
                <w:sz w:val="22"/>
                <w:szCs w:val="22"/>
              </w:rPr>
            </w:pPr>
          </w:p>
          <w:p w:rsidR="00221AF6" w:rsidP="446A61CB" w:rsidRDefault="00221AF6" w14:paraId="39B72222" w14:textId="77777777">
            <w:pPr>
              <w:pStyle w:val="NoSpacing"/>
              <w:rPr>
                <w:rFonts w:ascii="FoundrySterling-Medium" w:hAnsi="FoundrySterling-Medium" w:eastAsia="FoundrySterling-Medium" w:cs="FoundrySterling-Medium"/>
                <w:sz w:val="22"/>
                <w:szCs w:val="22"/>
              </w:rPr>
            </w:pPr>
          </w:p>
          <w:p w:rsidR="00221AF6" w:rsidP="446A61CB" w:rsidRDefault="00221AF6" w14:paraId="6652C728" w14:textId="77777777">
            <w:pPr>
              <w:pStyle w:val="NoSpacing"/>
              <w:rPr>
                <w:rFonts w:ascii="FoundrySterling-Medium" w:hAnsi="FoundrySterling-Medium" w:eastAsia="FoundrySterling-Medium" w:cs="FoundrySterling-Medium"/>
                <w:sz w:val="22"/>
                <w:szCs w:val="22"/>
              </w:rPr>
            </w:pPr>
          </w:p>
          <w:p w:rsidR="00221AF6" w:rsidP="446A61CB" w:rsidRDefault="00221AF6" w14:paraId="0B57CA2D" w14:textId="77777777">
            <w:pPr>
              <w:pStyle w:val="NoSpacing"/>
              <w:rPr>
                <w:rFonts w:ascii="FoundrySterling-Medium" w:hAnsi="FoundrySterling-Medium" w:eastAsia="FoundrySterling-Medium" w:cs="FoundrySterling-Medium"/>
                <w:sz w:val="22"/>
                <w:szCs w:val="22"/>
              </w:rPr>
            </w:pPr>
          </w:p>
          <w:p w:rsidR="00221AF6" w:rsidP="446A61CB" w:rsidRDefault="00221AF6" w14:paraId="698B95A8" w14:textId="77777777">
            <w:pPr>
              <w:pStyle w:val="NoSpacing"/>
              <w:rPr>
                <w:rFonts w:ascii="FoundrySterling-Medium" w:hAnsi="FoundrySterling-Medium" w:eastAsia="FoundrySterling-Medium" w:cs="FoundrySterling-Medium"/>
                <w:sz w:val="22"/>
                <w:szCs w:val="22"/>
              </w:rPr>
            </w:pPr>
          </w:p>
          <w:p w:rsidR="00221AF6" w:rsidP="446A61CB" w:rsidRDefault="00221AF6" w14:paraId="26A08DF0" w14:textId="77777777">
            <w:pPr>
              <w:pStyle w:val="NoSpacing"/>
              <w:rPr>
                <w:rFonts w:ascii="FoundrySterling-Medium" w:hAnsi="FoundrySterling-Medium" w:eastAsia="FoundrySterling-Medium" w:cs="FoundrySterling-Medium"/>
                <w:sz w:val="22"/>
                <w:szCs w:val="22"/>
              </w:rPr>
            </w:pPr>
          </w:p>
          <w:p w:rsidR="00221AF6" w:rsidP="446A61CB" w:rsidRDefault="00221AF6" w14:paraId="57EB0194" w14:textId="77777777">
            <w:pPr>
              <w:pStyle w:val="NoSpacing"/>
              <w:rPr>
                <w:rFonts w:ascii="FoundrySterling-Medium" w:hAnsi="FoundrySterling-Medium" w:eastAsia="FoundrySterling-Medium" w:cs="FoundrySterling-Medium"/>
                <w:sz w:val="22"/>
                <w:szCs w:val="22"/>
              </w:rPr>
            </w:pPr>
          </w:p>
          <w:p w:rsidR="00221AF6" w:rsidP="446A61CB" w:rsidRDefault="00221AF6" w14:paraId="42961E2C" w14:textId="77777777">
            <w:pPr>
              <w:pStyle w:val="NoSpacing"/>
              <w:rPr>
                <w:rFonts w:ascii="FoundrySterling-Medium" w:hAnsi="FoundrySterling-Medium" w:eastAsia="FoundrySterling-Medium" w:cs="FoundrySterling-Medium"/>
                <w:sz w:val="22"/>
                <w:szCs w:val="22"/>
              </w:rPr>
            </w:pPr>
          </w:p>
          <w:p w:rsidR="00221AF6" w:rsidP="446A61CB" w:rsidRDefault="00221AF6" w14:paraId="5FE296EE" w14:textId="77777777">
            <w:pPr>
              <w:pStyle w:val="NoSpacing"/>
              <w:rPr>
                <w:rFonts w:ascii="FoundrySterling-Medium" w:hAnsi="FoundrySterling-Medium" w:eastAsia="FoundrySterling-Medium" w:cs="FoundrySterling-Medium"/>
                <w:sz w:val="22"/>
                <w:szCs w:val="22"/>
              </w:rPr>
            </w:pPr>
          </w:p>
          <w:p w:rsidR="00221AF6" w:rsidP="446A61CB" w:rsidRDefault="00221AF6" w14:paraId="0F053F60" w14:textId="77777777">
            <w:pPr>
              <w:pStyle w:val="NoSpacing"/>
              <w:rPr>
                <w:rFonts w:ascii="FoundrySterling-Medium" w:hAnsi="FoundrySterling-Medium" w:eastAsia="FoundrySterling-Medium" w:cs="FoundrySterling-Medium"/>
                <w:sz w:val="22"/>
                <w:szCs w:val="22"/>
              </w:rPr>
            </w:pPr>
          </w:p>
          <w:p w:rsidR="00221AF6" w:rsidP="446A61CB" w:rsidRDefault="00221AF6" w14:paraId="2969B65E" w14:textId="77777777">
            <w:pPr>
              <w:pStyle w:val="NoSpacing"/>
              <w:rPr>
                <w:rFonts w:ascii="FoundrySterling-Medium" w:hAnsi="FoundrySterling-Medium" w:eastAsia="FoundrySterling-Medium" w:cs="FoundrySterling-Medium"/>
                <w:sz w:val="22"/>
                <w:szCs w:val="22"/>
              </w:rPr>
            </w:pPr>
          </w:p>
          <w:p w:rsidR="00221AF6" w:rsidP="446A61CB" w:rsidRDefault="00221AF6" w14:paraId="087369DD" w14:textId="77777777">
            <w:pPr>
              <w:pStyle w:val="NoSpacing"/>
              <w:rPr>
                <w:rFonts w:ascii="FoundrySterling-Medium" w:hAnsi="FoundrySterling-Medium" w:eastAsia="FoundrySterling-Medium" w:cs="FoundrySterling-Medium"/>
                <w:sz w:val="22"/>
                <w:szCs w:val="22"/>
              </w:rPr>
            </w:pPr>
          </w:p>
          <w:p w:rsidR="00221AF6" w:rsidP="446A61CB" w:rsidRDefault="00221AF6" w14:paraId="75DDC660" w14:textId="77777777">
            <w:pPr>
              <w:pStyle w:val="NoSpacing"/>
              <w:rPr>
                <w:rFonts w:ascii="FoundrySterling-Medium" w:hAnsi="FoundrySterling-Medium" w:eastAsia="FoundrySterling-Medium" w:cs="FoundrySterling-Medium"/>
                <w:sz w:val="22"/>
                <w:szCs w:val="22"/>
              </w:rPr>
            </w:pPr>
          </w:p>
          <w:p w:rsidR="00221AF6" w:rsidP="446A61CB" w:rsidRDefault="00221AF6" w14:paraId="1B3011B3" w14:textId="77777777">
            <w:pPr>
              <w:pStyle w:val="NoSpacing"/>
              <w:rPr>
                <w:rFonts w:ascii="FoundrySterling-Medium" w:hAnsi="FoundrySterling-Medium" w:eastAsia="FoundrySterling-Medium" w:cs="FoundrySterling-Medium"/>
                <w:sz w:val="22"/>
                <w:szCs w:val="22"/>
              </w:rPr>
            </w:pPr>
          </w:p>
          <w:p w:rsidR="00221AF6" w:rsidP="446A61CB" w:rsidRDefault="00221AF6" w14:paraId="39AFE03D" w14:textId="77777777">
            <w:pPr>
              <w:pStyle w:val="NoSpacing"/>
              <w:rPr>
                <w:rFonts w:ascii="FoundrySterling-Medium" w:hAnsi="FoundrySterling-Medium" w:eastAsia="FoundrySterling-Medium" w:cs="FoundrySterling-Medium"/>
                <w:sz w:val="22"/>
                <w:szCs w:val="22"/>
              </w:rPr>
            </w:pPr>
          </w:p>
          <w:p w:rsidR="00221AF6" w:rsidP="446A61CB" w:rsidRDefault="00221AF6" w14:paraId="0CC4EFD0" w14:textId="77777777">
            <w:pPr>
              <w:pStyle w:val="NoSpacing"/>
              <w:rPr>
                <w:rFonts w:ascii="FoundrySterling-Medium" w:hAnsi="FoundrySterling-Medium" w:eastAsia="FoundrySterling-Medium" w:cs="FoundrySterling-Medium"/>
                <w:sz w:val="22"/>
                <w:szCs w:val="22"/>
              </w:rPr>
            </w:pPr>
          </w:p>
          <w:p w:rsidR="00221AF6" w:rsidP="446A61CB" w:rsidRDefault="446A61CB" w14:paraId="23790DFE" w14:textId="77777777">
            <w:pPr>
              <w:pStyle w:val="NoSpacing"/>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All</w:t>
            </w:r>
          </w:p>
          <w:p w:rsidR="0090468F" w:rsidP="446A61CB" w:rsidRDefault="0090468F" w14:paraId="5059E4C8" w14:textId="77777777">
            <w:pPr>
              <w:pStyle w:val="NoSpacing"/>
              <w:rPr>
                <w:rFonts w:ascii="FoundrySterling-Medium" w:hAnsi="FoundrySterling-Medium" w:eastAsia="FoundrySterling-Medium" w:cs="FoundrySterling-Medium"/>
                <w:sz w:val="22"/>
                <w:szCs w:val="22"/>
              </w:rPr>
            </w:pPr>
          </w:p>
          <w:p w:rsidR="0090468F" w:rsidP="446A61CB" w:rsidRDefault="0090468F" w14:paraId="2A5F11EA" w14:textId="77777777">
            <w:pPr>
              <w:pStyle w:val="NoSpacing"/>
              <w:rPr>
                <w:rFonts w:ascii="FoundrySterling-Medium" w:hAnsi="FoundrySterling-Medium" w:eastAsia="FoundrySterling-Medium" w:cs="FoundrySterling-Medium"/>
                <w:sz w:val="22"/>
                <w:szCs w:val="22"/>
              </w:rPr>
            </w:pPr>
          </w:p>
          <w:p w:rsidR="0090468F" w:rsidP="446A61CB" w:rsidRDefault="0090468F" w14:paraId="3086F112" w14:textId="77777777">
            <w:pPr>
              <w:pStyle w:val="NoSpacing"/>
              <w:rPr>
                <w:rFonts w:ascii="FoundrySterling-Medium" w:hAnsi="FoundrySterling-Medium" w:eastAsia="FoundrySterling-Medium" w:cs="FoundrySterling-Medium"/>
                <w:sz w:val="22"/>
                <w:szCs w:val="22"/>
              </w:rPr>
            </w:pPr>
          </w:p>
          <w:p w:rsidR="0090468F" w:rsidP="446A61CB" w:rsidRDefault="0090468F" w14:paraId="2483C3EE" w14:textId="77777777">
            <w:pPr>
              <w:pStyle w:val="NoSpacing"/>
              <w:rPr>
                <w:rFonts w:ascii="FoundrySterling-Medium" w:hAnsi="FoundrySterling-Medium" w:eastAsia="FoundrySterling-Medium" w:cs="FoundrySterling-Medium"/>
                <w:sz w:val="22"/>
                <w:szCs w:val="22"/>
              </w:rPr>
            </w:pPr>
          </w:p>
          <w:p w:rsidR="0090468F" w:rsidP="446A61CB" w:rsidRDefault="0090468F" w14:paraId="27CE916B" w14:textId="77777777">
            <w:pPr>
              <w:pStyle w:val="NoSpacing"/>
              <w:rPr>
                <w:rFonts w:ascii="FoundrySterling-Medium" w:hAnsi="FoundrySterling-Medium" w:eastAsia="FoundrySterling-Medium" w:cs="FoundrySterling-Medium"/>
                <w:sz w:val="22"/>
                <w:szCs w:val="22"/>
              </w:rPr>
            </w:pPr>
          </w:p>
          <w:p w:rsidR="0090468F" w:rsidP="446A61CB" w:rsidRDefault="0090468F" w14:paraId="6D33CA97" w14:textId="77777777">
            <w:pPr>
              <w:pStyle w:val="NoSpacing"/>
              <w:rPr>
                <w:rFonts w:ascii="FoundrySterling-Medium" w:hAnsi="FoundrySterling-Medium" w:eastAsia="FoundrySterling-Medium" w:cs="FoundrySterling-Medium"/>
                <w:sz w:val="22"/>
                <w:szCs w:val="22"/>
              </w:rPr>
            </w:pPr>
          </w:p>
          <w:p w:rsidR="0090468F" w:rsidP="446A61CB" w:rsidRDefault="0090468F" w14:paraId="5864352B" w14:textId="77777777">
            <w:pPr>
              <w:pStyle w:val="NoSpacing"/>
              <w:rPr>
                <w:rFonts w:ascii="FoundrySterling-Medium" w:hAnsi="FoundrySterling-Medium" w:eastAsia="FoundrySterling-Medium" w:cs="FoundrySterling-Medium"/>
                <w:sz w:val="22"/>
                <w:szCs w:val="22"/>
              </w:rPr>
            </w:pPr>
          </w:p>
          <w:p w:rsidR="0090468F" w:rsidP="446A61CB" w:rsidRDefault="0090468F" w14:paraId="6BF77B7F" w14:textId="77777777">
            <w:pPr>
              <w:pStyle w:val="NoSpacing"/>
              <w:rPr>
                <w:rFonts w:ascii="FoundrySterling-Medium" w:hAnsi="FoundrySterling-Medium" w:eastAsia="FoundrySterling-Medium" w:cs="FoundrySterling-Medium"/>
                <w:sz w:val="22"/>
                <w:szCs w:val="22"/>
              </w:rPr>
            </w:pPr>
          </w:p>
          <w:p w:rsidR="0090468F" w:rsidP="446A61CB" w:rsidRDefault="0090468F" w14:paraId="2AD49C4E" w14:textId="77777777">
            <w:pPr>
              <w:pStyle w:val="NoSpacing"/>
              <w:rPr>
                <w:rFonts w:ascii="FoundrySterling-Medium" w:hAnsi="FoundrySterling-Medium" w:eastAsia="FoundrySterling-Medium" w:cs="FoundrySterling-Medium"/>
                <w:sz w:val="22"/>
                <w:szCs w:val="22"/>
              </w:rPr>
            </w:pPr>
          </w:p>
          <w:p w:rsidR="0090468F" w:rsidP="446A61CB" w:rsidRDefault="0090468F" w14:paraId="79C12D54" w14:textId="77777777">
            <w:pPr>
              <w:pStyle w:val="NoSpacing"/>
              <w:rPr>
                <w:rFonts w:ascii="FoundrySterling-Medium" w:hAnsi="FoundrySterling-Medium" w:eastAsia="FoundrySterling-Medium" w:cs="FoundrySterling-Medium"/>
                <w:sz w:val="22"/>
                <w:szCs w:val="22"/>
              </w:rPr>
            </w:pPr>
          </w:p>
          <w:p w:rsidR="0090468F" w:rsidP="446A61CB" w:rsidRDefault="0090468F" w14:paraId="5E733A7D" w14:textId="77777777">
            <w:pPr>
              <w:pStyle w:val="NoSpacing"/>
              <w:rPr>
                <w:rFonts w:ascii="FoundrySterling-Medium" w:hAnsi="FoundrySterling-Medium" w:eastAsia="FoundrySterling-Medium" w:cs="FoundrySterling-Medium"/>
                <w:sz w:val="22"/>
                <w:szCs w:val="22"/>
              </w:rPr>
            </w:pPr>
          </w:p>
          <w:p w:rsidR="0090468F" w:rsidP="446A61CB" w:rsidRDefault="0090468F" w14:paraId="3A256087" w14:textId="77777777">
            <w:pPr>
              <w:pStyle w:val="NoSpacing"/>
              <w:rPr>
                <w:rFonts w:ascii="FoundrySterling-Medium" w:hAnsi="FoundrySterling-Medium" w:eastAsia="FoundrySterling-Medium" w:cs="FoundrySterling-Medium"/>
                <w:sz w:val="22"/>
                <w:szCs w:val="22"/>
              </w:rPr>
            </w:pPr>
          </w:p>
          <w:p w:rsidR="0090468F" w:rsidP="446A61CB" w:rsidRDefault="0090468F" w14:paraId="1C299373" w14:textId="77777777">
            <w:pPr>
              <w:pStyle w:val="NoSpacing"/>
              <w:rPr>
                <w:rFonts w:ascii="FoundrySterling-Medium" w:hAnsi="FoundrySterling-Medium" w:eastAsia="FoundrySterling-Medium" w:cs="FoundrySterling-Medium"/>
                <w:sz w:val="22"/>
                <w:szCs w:val="22"/>
              </w:rPr>
            </w:pPr>
          </w:p>
          <w:p w:rsidR="0090468F" w:rsidP="446A61CB" w:rsidRDefault="0090468F" w14:paraId="4B27B559" w14:textId="77777777">
            <w:pPr>
              <w:pStyle w:val="NoSpacing"/>
              <w:rPr>
                <w:rFonts w:ascii="FoundrySterling-Medium" w:hAnsi="FoundrySterling-Medium" w:eastAsia="FoundrySterling-Medium" w:cs="FoundrySterling-Medium"/>
                <w:sz w:val="22"/>
                <w:szCs w:val="22"/>
              </w:rPr>
            </w:pPr>
          </w:p>
          <w:p w:rsidR="0090468F" w:rsidP="446A61CB" w:rsidRDefault="0090468F" w14:paraId="2E8F501E" w14:textId="77777777">
            <w:pPr>
              <w:pStyle w:val="NoSpacing"/>
              <w:rPr>
                <w:rFonts w:ascii="FoundrySterling-Medium" w:hAnsi="FoundrySterling-Medium" w:eastAsia="FoundrySterling-Medium" w:cs="FoundrySterling-Medium"/>
                <w:sz w:val="22"/>
                <w:szCs w:val="22"/>
              </w:rPr>
            </w:pPr>
          </w:p>
          <w:p w:rsidR="0090468F" w:rsidP="446A61CB" w:rsidRDefault="0090468F" w14:paraId="3BC1F503" w14:textId="77777777">
            <w:pPr>
              <w:pStyle w:val="NoSpacing"/>
              <w:rPr>
                <w:rFonts w:ascii="FoundrySterling-Medium" w:hAnsi="FoundrySterling-Medium" w:eastAsia="FoundrySterling-Medium" w:cs="FoundrySterling-Medium"/>
                <w:sz w:val="22"/>
                <w:szCs w:val="22"/>
              </w:rPr>
            </w:pPr>
          </w:p>
          <w:p w:rsidR="0090468F" w:rsidP="446A61CB" w:rsidRDefault="0090468F" w14:paraId="046E76F5" w14:textId="77777777">
            <w:pPr>
              <w:pStyle w:val="NoSpacing"/>
              <w:rPr>
                <w:rFonts w:ascii="FoundrySterling-Medium" w:hAnsi="FoundrySterling-Medium" w:eastAsia="FoundrySterling-Medium" w:cs="FoundrySterling-Medium"/>
                <w:sz w:val="22"/>
                <w:szCs w:val="22"/>
              </w:rPr>
            </w:pPr>
          </w:p>
          <w:p w:rsidR="0090468F" w:rsidP="446A61CB" w:rsidRDefault="0090468F" w14:paraId="680DB0E0" w14:textId="77777777">
            <w:pPr>
              <w:pStyle w:val="NoSpacing"/>
              <w:rPr>
                <w:rFonts w:ascii="FoundrySterling-Medium" w:hAnsi="FoundrySterling-Medium" w:eastAsia="FoundrySterling-Medium" w:cs="FoundrySterling-Medium"/>
                <w:sz w:val="22"/>
                <w:szCs w:val="22"/>
              </w:rPr>
            </w:pPr>
          </w:p>
          <w:p w:rsidR="0090468F" w:rsidP="446A61CB" w:rsidRDefault="0090468F" w14:paraId="24E953F1" w14:textId="77777777">
            <w:pPr>
              <w:pStyle w:val="NoSpacing"/>
              <w:rPr>
                <w:rFonts w:ascii="FoundrySterling-Medium" w:hAnsi="FoundrySterling-Medium" w:eastAsia="FoundrySterling-Medium" w:cs="FoundrySterling-Medium"/>
                <w:sz w:val="22"/>
                <w:szCs w:val="22"/>
              </w:rPr>
            </w:pPr>
          </w:p>
          <w:p w:rsidR="0090468F" w:rsidP="446A61CB" w:rsidRDefault="0090468F" w14:paraId="6796566F" w14:textId="77777777">
            <w:pPr>
              <w:pStyle w:val="NoSpacing"/>
              <w:rPr>
                <w:rFonts w:ascii="FoundrySterling-Medium" w:hAnsi="FoundrySterling-Medium" w:eastAsia="FoundrySterling-Medium" w:cs="FoundrySterling-Medium"/>
                <w:sz w:val="22"/>
                <w:szCs w:val="22"/>
              </w:rPr>
            </w:pPr>
          </w:p>
          <w:p w:rsidR="0090468F" w:rsidP="446A61CB" w:rsidRDefault="0090468F" w14:paraId="7273293F" w14:textId="77777777">
            <w:pPr>
              <w:pStyle w:val="NoSpacing"/>
              <w:rPr>
                <w:rFonts w:ascii="FoundrySterling-Medium" w:hAnsi="FoundrySterling-Medium" w:eastAsia="FoundrySterling-Medium" w:cs="FoundrySterling-Medium"/>
                <w:sz w:val="22"/>
                <w:szCs w:val="22"/>
              </w:rPr>
            </w:pPr>
          </w:p>
          <w:p w:rsidR="0090468F" w:rsidP="446A61CB" w:rsidRDefault="0090468F" w14:paraId="2A013932" w14:textId="77777777">
            <w:pPr>
              <w:pStyle w:val="NoSpacing"/>
              <w:rPr>
                <w:rFonts w:ascii="FoundrySterling-Medium" w:hAnsi="FoundrySterling-Medium" w:eastAsia="FoundrySterling-Medium" w:cs="FoundrySterling-Medium"/>
                <w:sz w:val="22"/>
                <w:szCs w:val="22"/>
              </w:rPr>
            </w:pPr>
          </w:p>
          <w:p w:rsidR="0090468F" w:rsidP="446A61CB" w:rsidRDefault="0090468F" w14:paraId="71418A12" w14:textId="77777777">
            <w:pPr>
              <w:pStyle w:val="NoSpacing"/>
              <w:rPr>
                <w:rFonts w:ascii="FoundrySterling-Medium" w:hAnsi="FoundrySterling-Medium" w:eastAsia="FoundrySterling-Medium" w:cs="FoundrySterling-Medium"/>
                <w:sz w:val="22"/>
                <w:szCs w:val="22"/>
              </w:rPr>
            </w:pPr>
          </w:p>
          <w:p w:rsidR="0090468F" w:rsidP="446A61CB" w:rsidRDefault="0090468F" w14:paraId="5692A063" w14:textId="77777777">
            <w:pPr>
              <w:pStyle w:val="NoSpacing"/>
              <w:rPr>
                <w:rFonts w:ascii="FoundrySterling-Medium" w:hAnsi="FoundrySterling-Medium" w:eastAsia="FoundrySterling-Medium" w:cs="FoundrySterling-Medium"/>
                <w:sz w:val="22"/>
                <w:szCs w:val="22"/>
              </w:rPr>
            </w:pPr>
          </w:p>
          <w:p w:rsidR="0090468F" w:rsidP="446A61CB" w:rsidRDefault="0090468F" w14:paraId="412FDFBB" w14:textId="77777777">
            <w:pPr>
              <w:pStyle w:val="NoSpacing"/>
              <w:rPr>
                <w:rFonts w:ascii="FoundrySterling-Medium" w:hAnsi="FoundrySterling-Medium" w:eastAsia="FoundrySterling-Medium" w:cs="FoundrySterling-Medium"/>
                <w:sz w:val="22"/>
                <w:szCs w:val="22"/>
              </w:rPr>
            </w:pPr>
          </w:p>
          <w:p w:rsidR="0090468F" w:rsidP="446A61CB" w:rsidRDefault="0090468F" w14:paraId="020876D5" w14:textId="77777777">
            <w:pPr>
              <w:pStyle w:val="NoSpacing"/>
              <w:rPr>
                <w:rFonts w:ascii="FoundrySterling-Medium" w:hAnsi="FoundrySterling-Medium" w:eastAsia="FoundrySterling-Medium" w:cs="FoundrySterling-Medium"/>
                <w:sz w:val="22"/>
                <w:szCs w:val="22"/>
              </w:rPr>
            </w:pPr>
          </w:p>
          <w:p w:rsidR="0090468F" w:rsidP="446A61CB" w:rsidRDefault="0090468F" w14:paraId="1415955D" w14:textId="77777777">
            <w:pPr>
              <w:pStyle w:val="NoSpacing"/>
              <w:rPr>
                <w:rFonts w:ascii="FoundrySterling-Medium" w:hAnsi="FoundrySterling-Medium" w:eastAsia="FoundrySterling-Medium" w:cs="FoundrySterling-Medium"/>
                <w:sz w:val="22"/>
                <w:szCs w:val="22"/>
              </w:rPr>
            </w:pPr>
          </w:p>
          <w:p w:rsidR="0090468F" w:rsidP="446A61CB" w:rsidRDefault="0090468F" w14:paraId="3D224F67" w14:textId="77777777">
            <w:pPr>
              <w:pStyle w:val="NoSpacing"/>
              <w:rPr>
                <w:rFonts w:ascii="FoundrySterling-Medium" w:hAnsi="FoundrySterling-Medium" w:eastAsia="FoundrySterling-Medium" w:cs="FoundrySterling-Medium"/>
                <w:sz w:val="22"/>
                <w:szCs w:val="22"/>
              </w:rPr>
            </w:pPr>
          </w:p>
          <w:p w:rsidR="0090468F" w:rsidP="446A61CB" w:rsidRDefault="0090468F" w14:paraId="6D54D94E" w14:textId="77777777">
            <w:pPr>
              <w:pStyle w:val="NoSpacing"/>
              <w:rPr>
                <w:rFonts w:ascii="FoundrySterling-Medium" w:hAnsi="FoundrySterling-Medium" w:eastAsia="FoundrySterling-Medium" w:cs="FoundrySterling-Medium"/>
                <w:sz w:val="22"/>
                <w:szCs w:val="22"/>
              </w:rPr>
            </w:pPr>
          </w:p>
          <w:p w:rsidR="0090468F" w:rsidP="446A61CB" w:rsidRDefault="0090468F" w14:paraId="5F8218D5" w14:textId="77777777">
            <w:pPr>
              <w:pStyle w:val="NoSpacing"/>
              <w:rPr>
                <w:rFonts w:ascii="FoundrySterling-Medium" w:hAnsi="FoundrySterling-Medium" w:eastAsia="FoundrySterling-Medium" w:cs="FoundrySterling-Medium"/>
                <w:sz w:val="22"/>
                <w:szCs w:val="22"/>
              </w:rPr>
            </w:pPr>
          </w:p>
          <w:p w:rsidR="0090468F" w:rsidP="446A61CB" w:rsidRDefault="0090468F" w14:paraId="32596B54" w14:textId="77777777">
            <w:pPr>
              <w:pStyle w:val="NoSpacing"/>
              <w:rPr>
                <w:rFonts w:ascii="FoundrySterling-Medium" w:hAnsi="FoundrySterling-Medium" w:eastAsia="FoundrySterling-Medium" w:cs="FoundrySterling-Medium"/>
                <w:sz w:val="22"/>
                <w:szCs w:val="22"/>
              </w:rPr>
            </w:pPr>
          </w:p>
          <w:p w:rsidR="0090468F" w:rsidP="446A61CB" w:rsidRDefault="0090468F" w14:paraId="1799B428" w14:textId="77777777">
            <w:pPr>
              <w:pStyle w:val="NoSpacing"/>
              <w:rPr>
                <w:rFonts w:ascii="FoundrySterling-Medium" w:hAnsi="FoundrySterling-Medium" w:eastAsia="FoundrySterling-Medium" w:cs="FoundrySterling-Medium"/>
                <w:sz w:val="22"/>
                <w:szCs w:val="22"/>
              </w:rPr>
            </w:pPr>
          </w:p>
          <w:p w:rsidR="0090468F" w:rsidP="446A61CB" w:rsidRDefault="0090468F" w14:paraId="6B3CA2C5" w14:textId="77777777">
            <w:pPr>
              <w:pStyle w:val="NoSpacing"/>
              <w:rPr>
                <w:rFonts w:ascii="FoundrySterling-Medium" w:hAnsi="FoundrySterling-Medium" w:eastAsia="FoundrySterling-Medium" w:cs="FoundrySterling-Medium"/>
                <w:sz w:val="22"/>
                <w:szCs w:val="22"/>
              </w:rPr>
            </w:pPr>
          </w:p>
          <w:p w:rsidR="0090468F" w:rsidP="446A61CB" w:rsidRDefault="0090468F" w14:paraId="28789D12" w14:textId="77777777">
            <w:pPr>
              <w:pStyle w:val="NoSpacing"/>
              <w:rPr>
                <w:rFonts w:ascii="FoundrySterling-Medium" w:hAnsi="FoundrySterling-Medium" w:eastAsia="FoundrySterling-Medium" w:cs="FoundrySterling-Medium"/>
                <w:sz w:val="22"/>
                <w:szCs w:val="22"/>
              </w:rPr>
            </w:pPr>
          </w:p>
          <w:p w:rsidR="0090468F" w:rsidP="446A61CB" w:rsidRDefault="0090468F" w14:paraId="2F29F889" w14:textId="77777777">
            <w:pPr>
              <w:pStyle w:val="NoSpacing"/>
              <w:rPr>
                <w:rFonts w:ascii="FoundrySterling-Medium" w:hAnsi="FoundrySterling-Medium" w:eastAsia="FoundrySterling-Medium" w:cs="FoundrySterling-Medium"/>
                <w:sz w:val="22"/>
                <w:szCs w:val="22"/>
              </w:rPr>
            </w:pPr>
          </w:p>
          <w:p w:rsidR="0090468F" w:rsidP="446A61CB" w:rsidRDefault="0090468F" w14:paraId="35248FAD" w14:textId="77777777">
            <w:pPr>
              <w:pStyle w:val="NoSpacing"/>
              <w:rPr>
                <w:rFonts w:ascii="FoundrySterling-Medium" w:hAnsi="FoundrySterling-Medium" w:eastAsia="FoundrySterling-Medium" w:cs="FoundrySterling-Medium"/>
                <w:sz w:val="22"/>
                <w:szCs w:val="22"/>
              </w:rPr>
            </w:pPr>
          </w:p>
          <w:p w:rsidR="0090468F" w:rsidP="446A61CB" w:rsidRDefault="0090468F" w14:paraId="7D53B44A" w14:textId="77777777">
            <w:pPr>
              <w:pStyle w:val="NoSpacing"/>
              <w:rPr>
                <w:rFonts w:ascii="FoundrySterling-Medium" w:hAnsi="FoundrySterling-Medium" w:eastAsia="FoundrySterling-Medium" w:cs="FoundrySterling-Medium"/>
                <w:sz w:val="22"/>
                <w:szCs w:val="22"/>
              </w:rPr>
            </w:pPr>
          </w:p>
          <w:p w:rsidR="0090468F" w:rsidP="446A61CB" w:rsidRDefault="0090468F" w14:paraId="3344BD4A" w14:textId="77777777">
            <w:pPr>
              <w:pStyle w:val="NoSpacing"/>
              <w:rPr>
                <w:rFonts w:ascii="FoundrySterling-Medium" w:hAnsi="FoundrySterling-Medium" w:eastAsia="FoundrySterling-Medium" w:cs="FoundrySterling-Medium"/>
                <w:sz w:val="22"/>
                <w:szCs w:val="22"/>
              </w:rPr>
            </w:pPr>
          </w:p>
          <w:p w:rsidR="0090468F" w:rsidP="446A61CB" w:rsidRDefault="446A61CB" w14:paraId="5269FC7D" w14:textId="37E22EE8">
            <w:pPr>
              <w:pStyle w:val="NoSpacing"/>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 xml:space="preserve">All </w:t>
            </w:r>
          </w:p>
          <w:p w:rsidR="0090468F" w:rsidP="446A61CB" w:rsidRDefault="0090468F" w14:paraId="5807B5A9" w14:textId="77777777">
            <w:pPr>
              <w:pStyle w:val="NoSpacing"/>
              <w:rPr>
                <w:rFonts w:ascii="FoundrySterling-Medium" w:hAnsi="FoundrySterling-Medium" w:eastAsia="FoundrySterling-Medium" w:cs="FoundrySterling-Medium"/>
                <w:sz w:val="22"/>
                <w:szCs w:val="22"/>
              </w:rPr>
            </w:pPr>
          </w:p>
          <w:p w:rsidRPr="00971E9B" w:rsidR="0090468F" w:rsidP="446A61CB" w:rsidRDefault="0090468F" w14:paraId="61FA0911" w14:textId="78AB206C">
            <w:pPr>
              <w:pStyle w:val="NoSpacing"/>
              <w:rPr>
                <w:rFonts w:ascii="FoundrySterling-Medium" w:hAnsi="FoundrySterling-Medium" w:eastAsia="FoundrySterling-Medium" w:cs="FoundrySterling-Medium"/>
                <w:sz w:val="22"/>
                <w:szCs w:val="22"/>
              </w:rPr>
            </w:pPr>
          </w:p>
        </w:tc>
      </w:tr>
      <w:tr w:rsidRPr="00971E9B" w:rsidR="00405456" w:rsidTr="6B85F558" w14:paraId="2F74C7C3" w14:textId="77777777">
        <w:tc>
          <w:tcPr>
            <w:tcW w:w="8642" w:type="dxa"/>
            <w:tcMar/>
          </w:tcPr>
          <w:p w:rsidR="00405456" w:rsidP="446A61CB" w:rsidRDefault="446A61CB" w14:paraId="57927FE7" w14:textId="77777777">
            <w:pPr>
              <w:rPr>
                <w:rFonts w:ascii="FoundrySterling-Medium" w:hAnsi="FoundrySterling-Medium" w:eastAsia="FoundrySterling-Medium" w:cs="FoundrySterling-Medium"/>
                <w:b/>
                <w:bCs/>
                <w:sz w:val="22"/>
                <w:szCs w:val="22"/>
              </w:rPr>
            </w:pPr>
            <w:r w:rsidRPr="446A61CB">
              <w:rPr>
                <w:rFonts w:ascii="FoundrySterling-Medium" w:hAnsi="FoundrySterling-Medium" w:eastAsia="FoundrySterling-Medium" w:cs="FoundrySterling-Medium"/>
                <w:b/>
                <w:bCs/>
                <w:sz w:val="22"/>
                <w:szCs w:val="22"/>
              </w:rPr>
              <w:lastRenderedPageBreak/>
              <w:t>5 AOB</w:t>
            </w:r>
          </w:p>
          <w:p w:rsidR="006C7322" w:rsidP="446A61CB" w:rsidRDefault="446A61CB" w14:paraId="386E41C0" w14:textId="77777777">
            <w:pPr>
              <w:pStyle w:val="paragraph"/>
              <w:spacing w:before="0" w:beforeAutospacing="0" w:after="0" w:afterAutospacing="0"/>
              <w:textAlignment w:val="baseline"/>
              <w:rPr>
                <w:rStyle w:val="eop"/>
                <w:rFonts w:ascii="FoundrySterling-Medium" w:hAnsi="FoundrySterling-Medium" w:eastAsia="FoundrySterling-Medium" w:cs="FoundrySterling-Medium"/>
                <w:sz w:val="22"/>
                <w:szCs w:val="22"/>
              </w:rPr>
            </w:pPr>
            <w:r w:rsidRPr="446A61CB">
              <w:rPr>
                <w:rStyle w:val="normaltextrun"/>
                <w:rFonts w:ascii="FoundrySterling-Medium" w:hAnsi="FoundrySterling-Medium" w:eastAsia="FoundrySterling-Medium" w:cs="FoundrySterling-Medium"/>
                <w:sz w:val="22"/>
                <w:szCs w:val="22"/>
              </w:rPr>
              <w:t>SP to deputy chair meetings going forward. SP also raised a point about protocols and at what stage they are prepared for studies.  Group agreed that amendments should be allowed and considered by the committee. </w:t>
            </w:r>
            <w:r w:rsidRPr="446A61CB">
              <w:rPr>
                <w:rStyle w:val="eop"/>
                <w:rFonts w:ascii="FoundrySterling-Medium" w:hAnsi="FoundrySterling-Medium" w:eastAsia="FoundrySterling-Medium" w:cs="FoundrySterling-Medium"/>
                <w:sz w:val="22"/>
                <w:szCs w:val="22"/>
              </w:rPr>
              <w:t> </w:t>
            </w:r>
          </w:p>
          <w:p w:rsidRPr="006C7322" w:rsidR="006C7322" w:rsidP="446A61CB" w:rsidRDefault="006C7322" w14:paraId="7B096D36" w14:textId="5FA42D64">
            <w:pPr>
              <w:pStyle w:val="paragraph"/>
              <w:spacing w:before="0" w:beforeAutospacing="0" w:after="0" w:afterAutospacing="0"/>
              <w:textAlignment w:val="baseline"/>
              <w:rPr>
                <w:rFonts w:ascii="FoundrySterling-Medium" w:hAnsi="FoundrySterling-Medium" w:eastAsia="FoundrySterling-Medium" w:cs="FoundrySterling-Medium"/>
                <w:sz w:val="22"/>
                <w:szCs w:val="22"/>
              </w:rPr>
            </w:pPr>
          </w:p>
        </w:tc>
        <w:tc>
          <w:tcPr>
            <w:tcW w:w="992" w:type="dxa"/>
            <w:tcMar/>
          </w:tcPr>
          <w:p w:rsidRPr="00971E9B" w:rsidR="00405456" w:rsidP="446A61CB" w:rsidRDefault="00405456" w14:paraId="33AF9985" w14:textId="77777777">
            <w:pPr>
              <w:pStyle w:val="NoSpacing"/>
              <w:rPr>
                <w:rFonts w:ascii="FoundrySterling-Medium" w:hAnsi="FoundrySterling-Medium" w:eastAsia="FoundrySterling-Medium" w:cs="FoundrySterling-Medium"/>
                <w:sz w:val="22"/>
                <w:szCs w:val="22"/>
              </w:rPr>
            </w:pPr>
          </w:p>
          <w:p w:rsidRPr="00971E9B" w:rsidR="00405456" w:rsidP="446A61CB" w:rsidRDefault="00405456" w14:paraId="72A1422E" w14:textId="77777777">
            <w:pPr>
              <w:pStyle w:val="NoSpacing"/>
              <w:rPr>
                <w:rFonts w:ascii="FoundrySterling-Medium" w:hAnsi="FoundrySterling-Medium" w:eastAsia="FoundrySterling-Medium" w:cs="FoundrySterling-Medium"/>
                <w:sz w:val="22"/>
                <w:szCs w:val="22"/>
              </w:rPr>
            </w:pPr>
          </w:p>
        </w:tc>
      </w:tr>
      <w:tr w:rsidRPr="00971E9B" w:rsidR="00405456" w:rsidTr="6B85F558" w14:paraId="2D231D20" w14:textId="77777777">
        <w:tc>
          <w:tcPr>
            <w:tcW w:w="8642" w:type="dxa"/>
            <w:tcMar/>
          </w:tcPr>
          <w:p w:rsidR="00405456" w:rsidP="446A61CB" w:rsidRDefault="446A61CB" w14:paraId="4AF2C5A7" w14:textId="3213E050">
            <w:pPr>
              <w:rPr>
                <w:rFonts w:ascii="FoundrySterling-Medium" w:hAnsi="FoundrySterling-Medium" w:eastAsia="FoundrySterling-Medium" w:cs="FoundrySterling-Medium"/>
                <w:b/>
                <w:bCs/>
                <w:sz w:val="22"/>
                <w:szCs w:val="22"/>
              </w:rPr>
            </w:pPr>
            <w:r w:rsidRPr="446A61CB">
              <w:rPr>
                <w:rFonts w:ascii="FoundrySterling-Medium" w:hAnsi="FoundrySterling-Medium" w:eastAsia="FoundrySterling-Medium" w:cs="FoundrySterling-Medium"/>
                <w:b/>
                <w:bCs/>
                <w:sz w:val="22"/>
                <w:szCs w:val="22"/>
              </w:rPr>
              <w:t xml:space="preserve">6 Date of next meeting </w:t>
            </w:r>
          </w:p>
          <w:p w:rsidRPr="007263A8" w:rsidR="006C7322" w:rsidP="446A61CB" w:rsidRDefault="446A61CB" w14:paraId="2E2050CB" w14:textId="74AF3CCE">
            <w:pPr>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9</w:t>
            </w:r>
            <w:r w:rsidRPr="446A61CB">
              <w:rPr>
                <w:rFonts w:ascii="FoundrySterling-Medium" w:hAnsi="FoundrySterling-Medium" w:eastAsia="FoundrySterling-Medium" w:cs="FoundrySterling-Medium"/>
                <w:sz w:val="22"/>
                <w:szCs w:val="22"/>
                <w:vertAlign w:val="superscript"/>
              </w:rPr>
              <w:t>th</w:t>
            </w:r>
            <w:r w:rsidRPr="446A61CB">
              <w:rPr>
                <w:rFonts w:ascii="FoundrySterling-Medium" w:hAnsi="FoundrySterling-Medium" w:eastAsia="FoundrySterling-Medium" w:cs="FoundrySterling-Medium"/>
                <w:sz w:val="22"/>
                <w:szCs w:val="22"/>
              </w:rPr>
              <w:t xml:space="preserve"> March 2020 2.30 – 3.30pm</w:t>
            </w:r>
          </w:p>
        </w:tc>
        <w:tc>
          <w:tcPr>
            <w:tcW w:w="992" w:type="dxa"/>
            <w:tcMar/>
          </w:tcPr>
          <w:p w:rsidRPr="00971E9B" w:rsidR="00405456" w:rsidP="446A61CB" w:rsidRDefault="00405456" w14:paraId="28C84421" w14:textId="77777777">
            <w:pPr>
              <w:pStyle w:val="NoSpacing"/>
              <w:rPr>
                <w:rFonts w:ascii="FoundrySterling-Medium" w:hAnsi="FoundrySterling-Medium" w:eastAsia="FoundrySterling-Medium" w:cs="FoundrySterling-Medium"/>
                <w:sz w:val="22"/>
                <w:szCs w:val="22"/>
              </w:rPr>
            </w:pPr>
          </w:p>
          <w:p w:rsidRPr="00971E9B" w:rsidR="00405456" w:rsidP="446A61CB" w:rsidRDefault="00405456" w14:paraId="25EA6B4D" w14:textId="77777777">
            <w:pPr>
              <w:pStyle w:val="NoSpacing"/>
              <w:rPr>
                <w:rFonts w:ascii="FoundrySterling-Medium" w:hAnsi="FoundrySterling-Medium" w:eastAsia="FoundrySterling-Medium" w:cs="FoundrySterling-Medium"/>
                <w:sz w:val="22"/>
                <w:szCs w:val="22"/>
              </w:rPr>
            </w:pPr>
          </w:p>
        </w:tc>
      </w:tr>
    </w:tbl>
    <w:p w:rsidR="00383C84" w:rsidP="446A61CB" w:rsidRDefault="00383C84" w14:paraId="7F316DBA" w14:textId="3A056892">
      <w:pPr>
        <w:rPr>
          <w:rFonts w:ascii="FoundrySterling-Medium" w:hAnsi="FoundrySterling-Medium" w:eastAsia="FoundrySterling-Medium" w:cs="FoundrySterling-Medium"/>
          <w:sz w:val="22"/>
          <w:szCs w:val="22"/>
        </w:rPr>
      </w:pPr>
    </w:p>
    <w:tbl>
      <w:tblPr>
        <w:tblW w:w="9631"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371"/>
        <w:gridCol w:w="851"/>
        <w:gridCol w:w="2409"/>
      </w:tblGrid>
      <w:tr w:rsidRPr="0090468F" w:rsidR="0090468F" w:rsidTr="6BFECD42" w14:paraId="3A7C73D3" w14:textId="77777777">
        <w:tc>
          <w:tcPr>
            <w:tcW w:w="6371" w:type="dxa"/>
            <w:tcBorders>
              <w:top w:val="single" w:color="auto" w:sz="6" w:space="0"/>
              <w:left w:val="single" w:color="auto" w:sz="6" w:space="0"/>
              <w:bottom w:val="single" w:color="auto" w:sz="6" w:space="0"/>
              <w:right w:val="single" w:color="auto" w:sz="6" w:space="0"/>
            </w:tcBorders>
            <w:shd w:val="clear" w:color="auto" w:fill="auto"/>
            <w:tcMar/>
            <w:hideMark/>
          </w:tcPr>
          <w:p w:rsidRPr="0090468F" w:rsidR="0090468F" w:rsidP="446A61CB" w:rsidRDefault="446A61CB" w14:paraId="536536BF"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b/>
                <w:bCs/>
                <w:sz w:val="22"/>
                <w:szCs w:val="22"/>
              </w:rPr>
              <w:t>ACTION</w:t>
            </w:r>
            <w:r w:rsidRPr="446A61CB">
              <w:rPr>
                <w:rFonts w:ascii="FoundrySterling-Medium" w:hAnsi="FoundrySterling-Medium" w:eastAsia="FoundrySterling-Medium" w:cs="FoundrySterling-Medium"/>
                <w:sz w:val="22"/>
                <w:szCs w:val="22"/>
              </w:rPr>
              <w:t> </w:t>
            </w:r>
          </w:p>
        </w:tc>
        <w:tc>
          <w:tcPr>
            <w:tcW w:w="851" w:type="dxa"/>
            <w:tcBorders>
              <w:top w:val="single" w:color="auto" w:sz="6" w:space="0"/>
              <w:left w:val="nil"/>
              <w:bottom w:val="single" w:color="auto" w:sz="6" w:space="0"/>
              <w:right w:val="single" w:color="auto" w:sz="6" w:space="0"/>
            </w:tcBorders>
            <w:shd w:val="clear" w:color="auto" w:fill="auto"/>
            <w:tcMar/>
            <w:hideMark/>
          </w:tcPr>
          <w:p w:rsidRPr="0090468F" w:rsidR="0090468F" w:rsidP="446A61CB" w:rsidRDefault="446A61CB" w14:paraId="6CF21F2A"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b/>
                <w:bCs/>
                <w:sz w:val="22"/>
                <w:szCs w:val="22"/>
              </w:rPr>
              <w:t>OWNER</w:t>
            </w:r>
            <w:r w:rsidRPr="446A61CB">
              <w:rPr>
                <w:rFonts w:ascii="FoundrySterling-Medium" w:hAnsi="FoundrySterling-Medium" w:eastAsia="FoundrySterling-Medium" w:cs="FoundrySterling-Medium"/>
                <w:sz w:val="22"/>
                <w:szCs w:val="22"/>
              </w:rPr>
              <w:t> </w:t>
            </w:r>
          </w:p>
        </w:tc>
        <w:tc>
          <w:tcPr>
            <w:tcW w:w="2409" w:type="dxa"/>
            <w:tcBorders>
              <w:top w:val="single" w:color="auto" w:sz="6" w:space="0"/>
              <w:left w:val="nil"/>
              <w:bottom w:val="single" w:color="auto" w:sz="6" w:space="0"/>
              <w:right w:val="single" w:color="auto" w:sz="6" w:space="0"/>
            </w:tcBorders>
            <w:shd w:val="clear" w:color="auto" w:fill="auto"/>
            <w:tcMar/>
            <w:hideMark/>
          </w:tcPr>
          <w:p w:rsidRPr="0090468F" w:rsidR="0090468F" w:rsidP="446A61CB" w:rsidRDefault="446A61CB" w14:paraId="1FA29009"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b/>
                <w:bCs/>
                <w:sz w:val="22"/>
                <w:szCs w:val="22"/>
              </w:rPr>
              <w:t>NOTES</w:t>
            </w:r>
            <w:r w:rsidRPr="446A61CB">
              <w:rPr>
                <w:rFonts w:ascii="FoundrySterling-Medium" w:hAnsi="FoundrySterling-Medium" w:eastAsia="FoundrySterling-Medium" w:cs="FoundrySterling-Medium"/>
                <w:sz w:val="22"/>
                <w:szCs w:val="22"/>
              </w:rPr>
              <w:t> </w:t>
            </w:r>
          </w:p>
        </w:tc>
      </w:tr>
      <w:tr w:rsidRPr="0090468F" w:rsidR="0090468F" w:rsidTr="6BFECD42" w14:paraId="420FFD48" w14:textId="77777777">
        <w:tc>
          <w:tcPr>
            <w:tcW w:w="6371" w:type="dxa"/>
            <w:tcBorders>
              <w:top w:val="nil"/>
              <w:left w:val="single" w:color="auto" w:sz="6" w:space="0"/>
              <w:bottom w:val="single" w:color="auto" w:sz="6" w:space="0"/>
              <w:right w:val="single" w:color="auto" w:sz="6" w:space="0"/>
            </w:tcBorders>
            <w:shd w:val="clear" w:color="auto" w:fill="auto"/>
            <w:tcMar/>
            <w:hideMark/>
          </w:tcPr>
          <w:p w:rsidRPr="0090468F" w:rsidR="0090468F" w:rsidP="446A61CB" w:rsidRDefault="446A61CB" w14:paraId="5374353A"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Ask RS how ISAC manage terms for being appointed to board </w:t>
            </w:r>
          </w:p>
        </w:tc>
        <w:tc>
          <w:tcPr>
            <w:tcW w:w="851" w:type="dxa"/>
            <w:tcBorders>
              <w:top w:val="nil"/>
              <w:left w:val="nil"/>
              <w:bottom w:val="single" w:color="auto" w:sz="6" w:space="0"/>
              <w:right w:val="single" w:color="auto" w:sz="6" w:space="0"/>
            </w:tcBorders>
            <w:shd w:val="clear" w:color="auto" w:fill="auto"/>
            <w:tcMar/>
            <w:hideMark/>
          </w:tcPr>
          <w:p w:rsidRPr="0090468F" w:rsidR="0090468F" w:rsidP="446A61CB" w:rsidRDefault="446A61CB" w14:paraId="2C2AC82A"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CB </w:t>
            </w:r>
          </w:p>
        </w:tc>
        <w:tc>
          <w:tcPr>
            <w:tcW w:w="2409" w:type="dxa"/>
            <w:tcBorders>
              <w:top w:val="nil"/>
              <w:left w:val="nil"/>
              <w:bottom w:val="single" w:color="auto" w:sz="6" w:space="0"/>
              <w:right w:val="single" w:color="auto" w:sz="6" w:space="0"/>
            </w:tcBorders>
            <w:shd w:val="clear" w:color="auto" w:fill="auto"/>
            <w:tcMar/>
            <w:hideMark/>
          </w:tcPr>
          <w:p w:rsidRPr="0090468F" w:rsidR="0090468F" w:rsidP="6BFECD42" w:rsidRDefault="446A61CB" w14:noSpellErr="1" w14:paraId="649CC190" w14:textId="6D6EBE43">
            <w:pPr>
              <w:widowControl/>
              <w:suppressAutoHyphens w:val="0"/>
              <w:spacing w:after="0"/>
              <w:textAlignment w:val="baseline"/>
              <w:rPr>
                <w:rFonts w:ascii="FoundrySterling-Medium" w:hAnsi="FoundrySterling-Medium" w:eastAsia="FoundrySterling-Medium" w:cs="FoundrySterling-Medium"/>
                <w:sz w:val="22"/>
                <w:szCs w:val="22"/>
              </w:rPr>
            </w:pPr>
            <w:r w:rsidRPr="6BFECD42" w:rsidR="6BFECD42">
              <w:rPr>
                <w:rFonts w:ascii="FoundrySterling-Medium" w:hAnsi="FoundrySterling-Medium" w:eastAsia="FoundrySterling-Medium" w:cs="FoundrySterling-Medium"/>
                <w:sz w:val="22"/>
                <w:szCs w:val="22"/>
              </w:rPr>
              <w:t>Deadline 14/2/2020 </w:t>
            </w:r>
          </w:p>
          <w:p w:rsidRPr="0090468F" w:rsidR="0090468F" w:rsidP="6BFECD42" w:rsidRDefault="446A61CB" w14:paraId="004DC1C9" w14:textId="23E3CA63">
            <w:pPr>
              <w:pStyle w:val="Normal"/>
              <w:widowControl/>
              <w:suppressAutoHyphens w:val="0"/>
              <w:spacing w:after="0"/>
              <w:textAlignment w:val="baseline"/>
              <w:rPr>
                <w:rFonts w:ascii="FoundrySterling-Medium" w:hAnsi="FoundrySterling-Medium" w:eastAsia="FoundrySterling-Medium" w:cs="FoundrySterling-Medium"/>
                <w:sz w:val="22"/>
                <w:szCs w:val="22"/>
              </w:rPr>
            </w:pPr>
            <w:r w:rsidRPr="6BFECD42" w:rsidR="6BFECD42">
              <w:rPr>
                <w:rFonts w:ascii="FoundrySterling-Medium" w:hAnsi="FoundrySterling-Medium" w:eastAsia="FoundrySterling-Medium" w:cs="FoundrySterling-Medium"/>
                <w:sz w:val="22"/>
                <w:szCs w:val="22"/>
              </w:rPr>
              <w:t>Completed 11/02/2020</w:t>
            </w:r>
          </w:p>
        </w:tc>
      </w:tr>
      <w:tr w:rsidRPr="0090468F" w:rsidR="0090468F" w:rsidTr="6BFECD42" w14:paraId="08800529" w14:textId="77777777">
        <w:tc>
          <w:tcPr>
            <w:tcW w:w="6371" w:type="dxa"/>
            <w:tcBorders>
              <w:top w:val="nil"/>
              <w:left w:val="single" w:color="auto" w:sz="6" w:space="0"/>
              <w:bottom w:val="single" w:color="auto" w:sz="6" w:space="0"/>
              <w:right w:val="single" w:color="auto" w:sz="6" w:space="0"/>
            </w:tcBorders>
            <w:shd w:val="clear" w:color="auto" w:fill="auto"/>
            <w:tcMar/>
            <w:hideMark/>
          </w:tcPr>
          <w:p w:rsidRPr="0090468F" w:rsidR="0090468F" w:rsidP="446A61CB" w:rsidRDefault="446A61CB" w14:paraId="7A749503"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Consider which members of oncology and population health should be elected to the board </w:t>
            </w:r>
          </w:p>
        </w:tc>
        <w:tc>
          <w:tcPr>
            <w:tcW w:w="851" w:type="dxa"/>
            <w:tcBorders>
              <w:top w:val="nil"/>
              <w:left w:val="nil"/>
              <w:bottom w:val="single" w:color="auto" w:sz="6" w:space="0"/>
              <w:right w:val="single" w:color="auto" w:sz="6" w:space="0"/>
            </w:tcBorders>
            <w:shd w:val="clear" w:color="auto" w:fill="auto"/>
            <w:tcMar/>
            <w:hideMark/>
          </w:tcPr>
          <w:p w:rsidRPr="0090468F" w:rsidR="0090468F" w:rsidP="446A61CB" w:rsidRDefault="446A61CB" w14:paraId="658584DB"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RP </w:t>
            </w:r>
          </w:p>
        </w:tc>
        <w:tc>
          <w:tcPr>
            <w:tcW w:w="2409" w:type="dxa"/>
            <w:tcBorders>
              <w:top w:val="nil"/>
              <w:left w:val="nil"/>
              <w:bottom w:val="single" w:color="auto" w:sz="6" w:space="0"/>
              <w:right w:val="single" w:color="auto" w:sz="6" w:space="0"/>
            </w:tcBorders>
            <w:shd w:val="clear" w:color="auto" w:fill="auto"/>
            <w:tcMar/>
            <w:hideMark/>
          </w:tcPr>
          <w:p w:rsidRPr="0090468F" w:rsidR="0090468F" w:rsidP="446A61CB" w:rsidRDefault="446A61CB" w14:paraId="4E46ADA2"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Deadline 14/2/2020 </w:t>
            </w:r>
          </w:p>
        </w:tc>
      </w:tr>
      <w:tr w:rsidRPr="0090468F" w:rsidR="0090468F" w:rsidTr="6BFECD42" w14:paraId="23A0168E" w14:textId="77777777">
        <w:tc>
          <w:tcPr>
            <w:tcW w:w="6371" w:type="dxa"/>
            <w:tcBorders>
              <w:top w:val="nil"/>
              <w:left w:val="single" w:color="auto" w:sz="6" w:space="0"/>
              <w:bottom w:val="single" w:color="auto" w:sz="6" w:space="0"/>
              <w:right w:val="single" w:color="auto" w:sz="6" w:space="0"/>
            </w:tcBorders>
            <w:shd w:val="clear" w:color="auto" w:fill="auto"/>
            <w:tcMar/>
            <w:hideMark/>
          </w:tcPr>
          <w:p w:rsidRPr="0090468F" w:rsidR="0090468F" w:rsidP="446A61CB" w:rsidRDefault="446A61CB" w14:paraId="32529930"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Send the recently submitted ethics report to the team and put this and the letter of approval on the QResearch website. </w:t>
            </w:r>
          </w:p>
        </w:tc>
        <w:tc>
          <w:tcPr>
            <w:tcW w:w="851" w:type="dxa"/>
            <w:tcBorders>
              <w:top w:val="nil"/>
              <w:left w:val="nil"/>
              <w:bottom w:val="single" w:color="auto" w:sz="6" w:space="0"/>
              <w:right w:val="single" w:color="auto" w:sz="6" w:space="0"/>
            </w:tcBorders>
            <w:shd w:val="clear" w:color="auto" w:fill="auto"/>
            <w:tcMar/>
            <w:hideMark/>
          </w:tcPr>
          <w:p w:rsidRPr="0090468F" w:rsidR="0090468F" w:rsidP="446A61CB" w:rsidRDefault="446A61CB" w14:paraId="25CB8F1F"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JHC </w:t>
            </w:r>
          </w:p>
        </w:tc>
        <w:tc>
          <w:tcPr>
            <w:tcW w:w="2409" w:type="dxa"/>
            <w:tcBorders>
              <w:top w:val="nil"/>
              <w:left w:val="nil"/>
              <w:bottom w:val="single" w:color="auto" w:sz="6" w:space="0"/>
              <w:right w:val="single" w:color="auto" w:sz="6" w:space="0"/>
            </w:tcBorders>
            <w:shd w:val="clear" w:color="auto" w:fill="auto"/>
            <w:tcMar/>
            <w:hideMark/>
          </w:tcPr>
          <w:p w:rsidRPr="0090468F" w:rsidR="0090468F" w:rsidP="446A61CB" w:rsidRDefault="446A61CB" w14:paraId="0D3E5315"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Deadline 14/2/2020 </w:t>
            </w:r>
          </w:p>
          <w:p w:rsidRPr="0090468F" w:rsidR="0090468F" w:rsidP="446A61CB" w:rsidRDefault="446A61CB" w14:paraId="2B0616A9"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Completed 04/02/2020 </w:t>
            </w:r>
          </w:p>
        </w:tc>
      </w:tr>
      <w:tr w:rsidRPr="0090468F" w:rsidR="0090468F" w:rsidTr="6BFECD42" w14:paraId="27948CD7" w14:textId="77777777">
        <w:tc>
          <w:tcPr>
            <w:tcW w:w="6371" w:type="dxa"/>
            <w:tcBorders>
              <w:top w:val="nil"/>
              <w:left w:val="single" w:color="auto" w:sz="6" w:space="0"/>
              <w:bottom w:val="single" w:color="auto" w:sz="6" w:space="0"/>
              <w:right w:val="single" w:color="auto" w:sz="6" w:space="0"/>
            </w:tcBorders>
            <w:shd w:val="clear" w:color="auto" w:fill="auto"/>
            <w:tcMar/>
            <w:hideMark/>
          </w:tcPr>
          <w:p w:rsidRPr="0090468F" w:rsidR="0090468F" w:rsidP="446A61CB" w:rsidRDefault="446A61CB" w14:paraId="4F8E1229"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Liaise with team to get bio for the QResearch committee page on the website </w:t>
            </w:r>
          </w:p>
        </w:tc>
        <w:tc>
          <w:tcPr>
            <w:tcW w:w="851" w:type="dxa"/>
            <w:tcBorders>
              <w:top w:val="nil"/>
              <w:left w:val="nil"/>
              <w:bottom w:val="single" w:color="auto" w:sz="6" w:space="0"/>
              <w:right w:val="single" w:color="auto" w:sz="6" w:space="0"/>
            </w:tcBorders>
            <w:shd w:val="clear" w:color="auto" w:fill="auto"/>
            <w:tcMar/>
            <w:hideMark/>
          </w:tcPr>
          <w:p w:rsidRPr="0090468F" w:rsidR="0090468F" w:rsidP="446A61CB" w:rsidRDefault="446A61CB" w14:paraId="185BA12A"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CM </w:t>
            </w:r>
          </w:p>
        </w:tc>
        <w:tc>
          <w:tcPr>
            <w:tcW w:w="2409" w:type="dxa"/>
            <w:tcBorders>
              <w:top w:val="nil"/>
              <w:left w:val="nil"/>
              <w:bottom w:val="single" w:color="auto" w:sz="6" w:space="0"/>
              <w:right w:val="single" w:color="auto" w:sz="6" w:space="0"/>
            </w:tcBorders>
            <w:shd w:val="clear" w:color="auto" w:fill="auto"/>
            <w:tcMar/>
            <w:hideMark/>
          </w:tcPr>
          <w:p w:rsidRPr="0090468F" w:rsidR="0090468F" w:rsidP="446A61CB" w:rsidRDefault="446A61CB" w14:paraId="651BFD55" w14:textId="4FECF20D">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Deadline 14/2/2020 </w:t>
            </w:r>
          </w:p>
          <w:p w:rsidRPr="0090468F" w:rsidR="0090468F" w:rsidP="446A61CB" w:rsidRDefault="446A61CB" w14:paraId="0E427BD0" w14:textId="2D95505B">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Completed 11/02/2020</w:t>
            </w:r>
          </w:p>
        </w:tc>
      </w:tr>
      <w:tr w:rsidRPr="0090468F" w:rsidR="0090468F" w:rsidTr="6BFECD42" w14:paraId="01F4D4F6" w14:textId="77777777">
        <w:tc>
          <w:tcPr>
            <w:tcW w:w="6371" w:type="dxa"/>
            <w:tcBorders>
              <w:top w:val="nil"/>
              <w:left w:val="single" w:color="auto" w:sz="6" w:space="0"/>
              <w:bottom w:val="single" w:color="auto" w:sz="6" w:space="0"/>
              <w:right w:val="single" w:color="auto" w:sz="6" w:space="0"/>
            </w:tcBorders>
            <w:shd w:val="clear" w:color="auto" w:fill="auto"/>
            <w:tcMar/>
            <w:hideMark/>
          </w:tcPr>
          <w:p w:rsidRPr="0090468F" w:rsidR="0090468F" w:rsidP="446A61CB" w:rsidRDefault="446A61CB" w14:paraId="08EBE961"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Look into list of codes for reference to be discussed before next meeting </w:t>
            </w:r>
          </w:p>
        </w:tc>
        <w:tc>
          <w:tcPr>
            <w:tcW w:w="851" w:type="dxa"/>
            <w:tcBorders>
              <w:top w:val="nil"/>
              <w:left w:val="nil"/>
              <w:bottom w:val="single" w:color="auto" w:sz="6" w:space="0"/>
              <w:right w:val="single" w:color="auto" w:sz="6" w:space="0"/>
            </w:tcBorders>
            <w:shd w:val="clear" w:color="auto" w:fill="auto"/>
            <w:tcMar/>
            <w:hideMark/>
          </w:tcPr>
          <w:p w:rsidRPr="0090468F" w:rsidR="0090468F" w:rsidP="446A61CB" w:rsidRDefault="446A61CB" w14:paraId="5D64D679"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All </w:t>
            </w:r>
          </w:p>
        </w:tc>
        <w:tc>
          <w:tcPr>
            <w:tcW w:w="2409" w:type="dxa"/>
            <w:tcBorders>
              <w:top w:val="nil"/>
              <w:left w:val="nil"/>
              <w:bottom w:val="single" w:color="auto" w:sz="6" w:space="0"/>
              <w:right w:val="single" w:color="auto" w:sz="6" w:space="0"/>
            </w:tcBorders>
            <w:shd w:val="clear" w:color="auto" w:fill="auto"/>
            <w:tcMar/>
            <w:hideMark/>
          </w:tcPr>
          <w:p w:rsidRPr="0090468F" w:rsidR="0090468F" w:rsidP="446A61CB" w:rsidRDefault="446A61CB" w14:paraId="0084CE8E"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Deadline 14/2/2020 </w:t>
            </w:r>
          </w:p>
        </w:tc>
      </w:tr>
      <w:tr w:rsidRPr="0090468F" w:rsidR="0090468F" w:rsidTr="6BFECD42" w14:paraId="57C231E7" w14:textId="77777777">
        <w:tc>
          <w:tcPr>
            <w:tcW w:w="6371" w:type="dxa"/>
            <w:tcBorders>
              <w:top w:val="nil"/>
              <w:left w:val="single" w:color="auto" w:sz="6" w:space="0"/>
              <w:bottom w:val="single" w:color="auto" w:sz="6" w:space="0"/>
              <w:right w:val="single" w:color="auto" w:sz="6" w:space="0"/>
            </w:tcBorders>
            <w:shd w:val="clear" w:color="auto" w:fill="auto"/>
            <w:tcMar/>
            <w:hideMark/>
          </w:tcPr>
          <w:p w:rsidRPr="0090468F" w:rsidR="0090468F" w:rsidP="446A61CB" w:rsidRDefault="446A61CB" w14:paraId="289A9DC3"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Review the use of peer-review on OX54 </w:t>
            </w:r>
          </w:p>
        </w:tc>
        <w:tc>
          <w:tcPr>
            <w:tcW w:w="851" w:type="dxa"/>
            <w:tcBorders>
              <w:top w:val="nil"/>
              <w:left w:val="nil"/>
              <w:bottom w:val="single" w:color="auto" w:sz="6" w:space="0"/>
              <w:right w:val="single" w:color="auto" w:sz="6" w:space="0"/>
            </w:tcBorders>
            <w:shd w:val="clear" w:color="auto" w:fill="auto"/>
            <w:tcMar/>
            <w:hideMark/>
          </w:tcPr>
          <w:p w:rsidRPr="0090468F" w:rsidR="0090468F" w:rsidP="446A61CB" w:rsidRDefault="446A61CB" w14:paraId="4EA31040"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All </w:t>
            </w:r>
          </w:p>
        </w:tc>
        <w:tc>
          <w:tcPr>
            <w:tcW w:w="2409" w:type="dxa"/>
            <w:tcBorders>
              <w:top w:val="nil"/>
              <w:left w:val="nil"/>
              <w:bottom w:val="single" w:color="auto" w:sz="6" w:space="0"/>
              <w:right w:val="single" w:color="auto" w:sz="6" w:space="0"/>
            </w:tcBorders>
            <w:shd w:val="clear" w:color="auto" w:fill="auto"/>
            <w:tcMar/>
            <w:hideMark/>
          </w:tcPr>
          <w:p w:rsidRPr="0090468F" w:rsidR="0090468F" w:rsidP="446A61CB" w:rsidRDefault="446A61CB" w14:paraId="60B3409A"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Deadline 14/2/2020 </w:t>
            </w:r>
          </w:p>
        </w:tc>
      </w:tr>
    </w:tbl>
    <w:p w:rsidRPr="0090468F" w:rsidR="0090468F" w:rsidP="446A61CB" w:rsidRDefault="446A61CB" w14:paraId="50016294" w14:textId="77777777">
      <w:pPr>
        <w:widowControl/>
        <w:suppressAutoHyphens w:val="0"/>
        <w:spacing w:after="0"/>
        <w:textAlignment w:val="baseline"/>
        <w:rPr>
          <w:rFonts w:ascii="FoundrySterling-Medium" w:hAnsi="FoundrySterling-Medium" w:eastAsia="FoundrySterling-Medium" w:cs="FoundrySterling-Medium"/>
          <w:sz w:val="22"/>
          <w:szCs w:val="22"/>
        </w:rPr>
      </w:pPr>
      <w:r w:rsidRPr="446A61CB">
        <w:rPr>
          <w:rFonts w:ascii="FoundrySterling-Medium" w:hAnsi="FoundrySterling-Medium" w:eastAsia="FoundrySterling-Medium" w:cs="FoundrySterling-Medium"/>
          <w:sz w:val="22"/>
          <w:szCs w:val="22"/>
        </w:rPr>
        <w:t> </w:t>
      </w:r>
    </w:p>
    <w:p w:rsidRPr="0090468F" w:rsidR="0090468F" w:rsidP="446A61CB" w:rsidRDefault="446A61CB" w14:paraId="602FA4AD" w14:textId="77777777">
      <w:pPr>
        <w:widowControl/>
        <w:suppressAutoHyphens w:val="0"/>
        <w:spacing w:after="0"/>
        <w:textAlignment w:val="baseline"/>
        <w:rPr>
          <w:rFonts w:ascii="FoundrySterling-Medium" w:hAnsi="FoundrySterling-Medium" w:eastAsia="FoundrySterling-Medium" w:cs="FoundrySterling-Medium"/>
        </w:rPr>
      </w:pPr>
      <w:r w:rsidRPr="446A61CB">
        <w:rPr>
          <w:rFonts w:ascii="FoundrySterling-Medium" w:hAnsi="FoundrySterling-Medium" w:eastAsia="FoundrySterling-Medium" w:cs="FoundrySterling-Medium"/>
        </w:rPr>
        <w:t> </w:t>
      </w:r>
    </w:p>
    <w:p w:rsidRPr="00971E9B" w:rsidR="0090468F" w:rsidP="446A61CB" w:rsidRDefault="0090468F" w14:paraId="7C897803" w14:textId="77777777">
      <w:pPr>
        <w:rPr>
          <w:rFonts w:ascii="FoundrySterling-Medium" w:hAnsi="FoundrySterling-Medium" w:eastAsia="FoundrySterling-Medium" w:cs="FoundrySterling-Medium"/>
        </w:rPr>
      </w:pPr>
    </w:p>
    <w:sectPr w:rsidRPr="00971E9B" w:rsidR="0090468F" w:rsidSect="00BF60F3">
      <w:headerReference w:type="even" r:id="rId10"/>
      <w:headerReference w:type="default" r:id="rId11"/>
      <w:footerReference w:type="default" r:id="rId12"/>
      <w:headerReference w:type="first" r:id="rId13"/>
      <w:footerReference w:type="first" r:id="rId14"/>
      <w:type w:val="continuous"/>
      <w:pgSz w:w="11906" w:h="16838" w:orient="portrait" w:code="9"/>
      <w:pgMar w:top="720" w:right="720" w:bottom="720" w:left="720"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48C" w:rsidRDefault="007A548C" w14:paraId="27C9F74B" w14:textId="77777777">
      <w:r>
        <w:separator/>
      </w:r>
    </w:p>
  </w:endnote>
  <w:endnote w:type="continuationSeparator" w:id="0">
    <w:p w:rsidR="007A548C" w:rsidRDefault="007A548C" w14:paraId="28172871" w14:textId="77777777">
      <w:r>
        <w:continuationSeparator/>
      </w:r>
    </w:p>
  </w:endnote>
  <w:endnote w:type="continuationNotice" w:id="1">
    <w:p w:rsidR="007A548C" w:rsidRDefault="007A548C" w14:paraId="494AA4D0"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undrySterling-Medium">
    <w:panose1 w:val="00000500000000000000"/>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FoundrySterling-Book">
    <w:altName w:val="Courier New"/>
    <w:charset w:val="00"/>
    <w:family w:val="auto"/>
    <w:pitch w:val="variable"/>
    <w:sig w:usb0="00000001"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D4E72" w:rsidR="008E303C" w:rsidP="008E303C" w:rsidRDefault="008E303C" w14:paraId="4AC9F191" w14:textId="18FD9529">
    <w:pPr>
      <w:pStyle w:val="Header"/>
      <w:framePr w:wrap="around" w:hAnchor="margin" w:vAnchor="text" w:y="1"/>
      <w:rPr>
        <w:rStyle w:val="PageNumber"/>
      </w:rPr>
    </w:pPr>
    <w:r w:rsidRPr="009D4E72">
      <w:rPr>
        <w:rStyle w:val="PageNumber"/>
      </w:rPr>
      <w:fldChar w:fldCharType="begin"/>
    </w:r>
    <w:r w:rsidRPr="009D4E72">
      <w:rPr>
        <w:rStyle w:val="PageNumber"/>
      </w:rPr>
      <w:instrText xml:space="preserve">PAGE  </w:instrText>
    </w:r>
    <w:r w:rsidRPr="009D4E72">
      <w:rPr>
        <w:rStyle w:val="PageNumber"/>
      </w:rPr>
      <w:fldChar w:fldCharType="separate"/>
    </w:r>
    <w:r w:rsidR="00816DBB">
      <w:rPr>
        <w:rStyle w:val="PageNumber"/>
        <w:noProof/>
      </w:rPr>
      <w:t>4</w:t>
    </w:r>
    <w:r w:rsidRPr="009D4E72">
      <w:rPr>
        <w:rStyle w:val="PageNumber"/>
      </w:rPr>
      <w:fldChar w:fldCharType="end"/>
    </w:r>
  </w:p>
  <w:p w:rsidR="008E303C" w:rsidRDefault="008E303C" w14:paraId="4045285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D04391" w:rsidP="000B31DE" w:rsidRDefault="008717E7" w14:paraId="0B1DD7BB" w14:textId="77777777">
    <w:pPr>
      <w:pStyle w:val="OXADDRESS"/>
      <w:rPr>
        <w:rFonts w:cs="Arial"/>
        <w:color w:val="000000"/>
      </w:rPr>
    </w:pPr>
    <w:r w:rsidRPr="00D04391">
      <w:rPr>
        <w:rFonts w:cs="Arial"/>
        <w:noProof/>
        <w:color w:val="000000"/>
      </w:rPr>
      <w:drawing>
        <wp:anchor distT="0" distB="0" distL="114300" distR="114300" simplePos="0" relativeHeight="251658241" behindDoc="0" locked="0" layoutInCell="1" allowOverlap="1" wp14:anchorId="4D9A79D9" wp14:editId="3A414E6D">
          <wp:simplePos x="0" y="0"/>
          <wp:positionH relativeFrom="column">
            <wp:posOffset>5922010</wp:posOffset>
          </wp:positionH>
          <wp:positionV relativeFrom="paragraph">
            <wp:posOffset>-45720</wp:posOffset>
          </wp:positionV>
          <wp:extent cx="712470" cy="368300"/>
          <wp:effectExtent l="0" t="0" r="0" b="0"/>
          <wp:wrapNone/>
          <wp:docPr id="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391" w:rsidR="008E303C">
      <w:rPr>
        <w:rFonts w:cs="Arial"/>
        <w:color w:val="000000"/>
      </w:rPr>
      <w:t xml:space="preserve">The Nuffield Department of Primary Care Health Sciences is part of the NIHR School for </w:t>
    </w:r>
  </w:p>
  <w:p w:rsidRPr="00D04391" w:rsidR="000B31DE" w:rsidP="000B31DE" w:rsidRDefault="008E303C" w14:paraId="12E9E6FF" w14:textId="77777777">
    <w:pPr>
      <w:pStyle w:val="OXADDRESS"/>
      <w:rPr>
        <w:sz w:val="20"/>
      </w:rPr>
    </w:pPr>
    <w:r w:rsidRPr="00D04391">
      <w:rPr>
        <w:rFonts w:cs="Arial"/>
        <w:color w:val="000000"/>
      </w:rPr>
      <w:t>Primary Care Research</w:t>
    </w:r>
    <w:r w:rsidR="00D04391">
      <w:rPr>
        <w:rFonts w:cs="Arial"/>
        <w:color w:val="000000"/>
      </w:rPr>
      <w:t xml:space="preserve">. </w:t>
    </w:r>
    <w:r w:rsidRPr="00D04391">
      <w:rPr>
        <w:rFonts w:cs="Arial"/>
        <w:color w:val="000000"/>
      </w:rPr>
      <w:t>Head of Department: Professor Richard Hobbs</w:t>
    </w:r>
    <w:r w:rsidR="00D04391">
      <w:rPr>
        <w:rFonts w:cs="Arial"/>
        <w:color w:val="000000"/>
        <w:sz w:val="14"/>
      </w:rPr>
      <w:t xml:space="preserve"> FRCGP FRCP </w:t>
    </w:r>
    <w:r w:rsidRPr="00D04391">
      <w:rPr>
        <w:rFonts w:cs="Arial"/>
        <w:color w:val="000000"/>
        <w:sz w:val="14"/>
      </w:rPr>
      <w:t>FESC FMedSc</w:t>
    </w:r>
    <w:r w:rsidRPr="001114F9">
      <w:rPr>
        <w:rFonts w:cs="Arial"/>
        <w:color w:val="000000"/>
        <w:sz w:val="14"/>
        <w:szCs w:val="14"/>
      </w:rPr>
      <w:t>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48C" w:rsidRDefault="007A548C" w14:paraId="47D31CB7" w14:textId="77777777">
      <w:r>
        <w:separator/>
      </w:r>
    </w:p>
  </w:footnote>
  <w:footnote w:type="continuationSeparator" w:id="0">
    <w:p w:rsidR="007A548C" w:rsidRDefault="007A548C" w14:paraId="178005FB" w14:textId="77777777">
      <w:r>
        <w:continuationSeparator/>
      </w:r>
    </w:p>
  </w:footnote>
  <w:footnote w:type="continuationNotice" w:id="1">
    <w:p w:rsidR="007A548C" w:rsidRDefault="007A548C" w14:paraId="28E94664"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90" w:rsidP="002923C2" w:rsidRDefault="00E80A90" w14:paraId="0029A2AA" w14:textId="77777777">
    <w:pPr>
      <w:pStyle w:val="Header"/>
      <w:framePr w:wrap="around" w:hAnchor="margin" w:vAnchor="text" w:y="1"/>
      <w:rPr>
        <w:rStyle w:val="PageNumber"/>
      </w:rPr>
    </w:pPr>
    <w:r>
      <w:rPr>
        <w:rStyle w:val="PageNumber"/>
      </w:rPr>
      <w:fldChar w:fldCharType="begin"/>
    </w:r>
    <w:r>
      <w:rPr>
        <w:rStyle w:val="PageNumber"/>
      </w:rPr>
      <w:instrText xml:space="preserve">PAGE  </w:instrText>
    </w:r>
    <w:r>
      <w:rPr>
        <w:rStyle w:val="PageNumber"/>
      </w:rPr>
      <w:fldChar w:fldCharType="end"/>
    </w:r>
  </w:p>
  <w:p w:rsidR="00E80A90" w:rsidP="00E80A90" w:rsidRDefault="00E80A90" w14:paraId="5851FE3E" w14:textId="7777777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D3883" w:rsidP="00E80A90" w:rsidRDefault="008717E7" w14:paraId="1E55F27E" w14:textId="77777777">
    <w:pPr>
      <w:pStyle w:val="Header"/>
    </w:pPr>
    <w:r>
      <w:rPr>
        <w:rFonts w:ascii="FoundrySterling-Book" w:hAnsi="FoundrySterling-Book" w:cs="Arial"/>
        <w:noProof/>
        <w:color w:val="002147"/>
        <w:sz w:val="20"/>
        <w:szCs w:val="20"/>
      </w:rPr>
      <w:drawing>
        <wp:inline distT="0" distB="0" distL="0" distR="0" wp14:anchorId="13291BF1" wp14:editId="2B219AEF">
          <wp:extent cx="2251075" cy="344805"/>
          <wp:effectExtent l="0" t="0" r="0" b="0"/>
          <wp:docPr id="1" name="Picture 1" descr="Oxford_Nuffield_Primary_Care_Rectangle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xford_Nuffield_Primary_Care_Rectangle_RGB"/>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3448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p w:rsidRPr="00647F7C" w:rsidR="00647F7C" w:rsidP="00C33E67" w:rsidRDefault="008717E7" w14:paraId="1E5DF591" w14:textId="1C161D88">
    <w:pPr>
      <w:pStyle w:val="OXTITLE"/>
      <w:jc w:val="right"/>
    </w:pPr>
    <w:r>
      <w:rPr>
        <w:b/>
        <w:noProof/>
      </w:rPr>
      <mc:AlternateContent>
        <mc:Choice Requires="wps">
          <w:drawing>
            <wp:anchor distT="0" distB="0" distL="114300" distR="114300" simplePos="0" relativeHeight="251658242" behindDoc="0" locked="1" layoutInCell="1" allowOverlap="1" wp14:anchorId="43418702" wp14:editId="6F1E8AEF">
              <wp:simplePos x="0" y="0"/>
              <wp:positionH relativeFrom="column">
                <wp:posOffset>-277495</wp:posOffset>
              </wp:positionH>
              <wp:positionV relativeFrom="page">
                <wp:posOffset>3420745</wp:posOffset>
              </wp:positionV>
              <wp:extent cx="152400" cy="228600"/>
              <wp:effectExtent l="0" t="0" r="0"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F3" w:rsidP="00BF60F3" w:rsidRDefault="00BF60F3" w14:paraId="766A8835" w14:textId="77777777">
                          <w: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43418702">
              <v:stroke joinstyle="miter"/>
              <v:path gradientshapeok="t" o:connecttype="rect"/>
            </v:shapetype>
            <v:shape id="Text Box 26" style="position:absolute;left:0;text-align:left;margin-left:-21.85pt;margin-top:269.35pt;width:12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f0mwIAAJ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">
              <v:path arrowok="t"/>
              <v:textbox inset="0,0,0,0">
                <w:txbxContent>
                  <w:p w:rsidR="00BF60F3" w:rsidP="00BF60F3" w:rsidRDefault="00BF60F3" w14:paraId="766A8835" w14:textId="77777777">
                    <w:r>
                      <w:t>_</w:t>
                    </w:r>
                  </w:p>
                </w:txbxContent>
              </v:textbox>
              <w10:wrap anchory="page"/>
              <w10:anchorlock/>
            </v:shape>
          </w:pict>
        </mc:Fallback>
      </mc:AlternateContent>
    </w:r>
    <w:r w:rsidRPr="00062F6E">
      <w:rPr>
        <w:b/>
        <w:noProof/>
      </w:rPr>
      <w:drawing>
        <wp:anchor distT="0" distB="0" distL="114300" distR="114300" simplePos="0" relativeHeight="251658240" behindDoc="0" locked="0" layoutInCell="1" allowOverlap="1" wp14:anchorId="4C5A85F3" wp14:editId="14A4C710">
          <wp:simplePos x="0" y="0"/>
          <wp:positionH relativeFrom="column">
            <wp:posOffset>635</wp:posOffset>
          </wp:positionH>
          <wp:positionV relativeFrom="paragraph">
            <wp:posOffset>34290</wp:posOffset>
          </wp:positionV>
          <wp:extent cx="2907665" cy="672465"/>
          <wp:effectExtent l="0" t="0" r="0" b="0"/>
          <wp:wrapNone/>
          <wp:docPr id="25" name="Picture 25" descr="Oxford_Nuffield_Primary_Care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Oxford_Nuffield_Primary_Care_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76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E67">
      <w:rPr>
        <w:b/>
      </w:rPr>
      <w:br/>
    </w:r>
    <w:r>
      <w:rPr>
        <w:noProof/>
      </w:rPr>
      <w:drawing>
        <wp:inline distT="0" distB="0" distL="0" distR="0" wp14:anchorId="1777B5DD" wp14:editId="66888F63">
          <wp:extent cx="1206500" cy="21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p>
  <w:p w:rsidR="008E303C" w:rsidP="008717E7" w:rsidRDefault="008717E7" w14:paraId="15A285A2" w14:textId="19769DE2">
    <w:pPr>
      <w:pStyle w:val="OXADDRESS"/>
      <w:tabs>
        <w:tab w:val="clear" w:pos="4153"/>
        <w:tab w:val="clear" w:pos="8306"/>
        <w:tab w:val="left" w:pos="9127"/>
      </w:tabs>
    </w:pPr>
    <w:r>
      <w:rPr>
        <w:noProof/>
      </w:rPr>
      <w:drawing>
        <wp:inline distT="0" distB="0" distL="0" distR="0" wp14:anchorId="1F961452" wp14:editId="32C4EC2A">
          <wp:extent cx="120650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r>
      <w:tab/>
    </w:r>
  </w:p>
  <w:p w:rsidR="008E303C" w:rsidP="00647F7C" w:rsidRDefault="008E303C" w14:paraId="16ED560B" w14:textId="77777777">
    <w:pPr>
      <w:pStyle w:val="OXADDRESS"/>
    </w:pPr>
  </w:p>
  <w:p w:rsidR="008E303C" w:rsidP="00647F7C" w:rsidRDefault="008E303C" w14:paraId="2A0AB4B2" w14:textId="77777777">
    <w:pPr>
      <w:pStyle w:val="OXADDRESS"/>
    </w:pPr>
  </w:p>
  <w:p w:rsidR="008E303C" w:rsidP="00647F7C" w:rsidRDefault="008E303C" w14:paraId="77C2DC30" w14:textId="77777777">
    <w:pPr>
      <w:pStyle w:val="OXADDRESS"/>
    </w:pPr>
  </w:p>
  <w:p w:rsidRPr="00647F7C" w:rsidR="00647F7C" w:rsidP="00647F7C" w:rsidRDefault="008E303C" w14:paraId="0986213D" w14:textId="77777777">
    <w:pPr>
      <w:pStyle w:val="OXADDRESS"/>
    </w:pPr>
    <w:r>
      <w:t>Radcliffe Observatory Quarter, Woodstock Road, Oxford. OX2 6GG</w:t>
    </w:r>
  </w:p>
  <w:p w:rsidRPr="00647F7C" w:rsidR="00647F7C" w:rsidP="00647F7C" w:rsidRDefault="008E303C" w14:paraId="79B5E81D" w14:textId="49C00629">
    <w:pPr>
      <w:pStyle w:val="OXADDRESS"/>
    </w:pPr>
    <w:r>
      <w:t>Tel: +44(0)1865 289300</w:t>
    </w:r>
    <w:r w:rsidR="00D04391">
      <w:t xml:space="preserve"> • </w:t>
    </w:r>
    <w:hyperlink w:history="1" r:id="rId3">
      <w:r w:rsidRPr="00DB5990" w:rsidR="008717E7">
        <w:rPr>
          <w:rStyle w:val="Hyperlink"/>
        </w:rPr>
        <w:t>qresearch@phc.ox.ac.uk</w:t>
      </w:r>
    </w:hyperlink>
    <w:r w:rsidR="00F759AD">
      <w:t xml:space="preserve"> </w:t>
    </w:r>
  </w:p>
  <w:p w:rsidR="008717E7" w:rsidP="008717E7" w:rsidRDefault="008717E7" w14:paraId="1FF1BA55" w14:textId="30BA030E">
    <w:pPr>
      <w:pStyle w:val="OXADDRES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03649"/>
    <w:multiLevelType w:val="multilevel"/>
    <w:tmpl w:val="AF1A23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26750C29"/>
    <w:multiLevelType w:val="multilevel"/>
    <w:tmpl w:val="5ABA2D5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2A84389B"/>
    <w:multiLevelType w:val="multilevel"/>
    <w:tmpl w:val="C5CA52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38CE0244"/>
    <w:multiLevelType w:val="multilevel"/>
    <w:tmpl w:val="16A074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3F0E4A86"/>
    <w:multiLevelType w:val="multilevel"/>
    <w:tmpl w:val="542479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E1840C6"/>
    <w:multiLevelType w:val="multilevel"/>
    <w:tmpl w:val="4802FC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54F16369"/>
    <w:multiLevelType w:val="multilevel"/>
    <w:tmpl w:val="03A655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604A3B16"/>
    <w:multiLevelType w:val="multilevel"/>
    <w:tmpl w:val="0C94F6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69983B12"/>
    <w:multiLevelType w:val="multilevel"/>
    <w:tmpl w:val="D6540E7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6E4E00DF"/>
    <w:multiLevelType w:val="multilevel"/>
    <w:tmpl w:val="10D621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733A384A"/>
    <w:multiLevelType w:val="multilevel"/>
    <w:tmpl w:val="670CC5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7A852423"/>
    <w:multiLevelType w:val="multilevel"/>
    <w:tmpl w:val="0F5483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0"/>
  </w:num>
  <w:num w:numId="2">
    <w:abstractNumId w:val="7"/>
  </w:num>
  <w:num w:numId="3">
    <w:abstractNumId w:val="2"/>
  </w:num>
  <w:num w:numId="4">
    <w:abstractNumId w:val="9"/>
  </w:num>
  <w:num w:numId="5">
    <w:abstractNumId w:val="0"/>
  </w:num>
  <w:num w:numId="6">
    <w:abstractNumId w:val="6"/>
  </w:num>
  <w:num w:numId="7">
    <w:abstractNumId w:val="3"/>
  </w:num>
  <w:num w:numId="8">
    <w:abstractNumId w:val="8"/>
  </w:num>
  <w:num w:numId="9">
    <w:abstractNumId w:val="11"/>
  </w:num>
  <w:num w:numId="10">
    <w:abstractNumId w:val="5"/>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4"/>
  <w:drawingGridVerticalSpacing w:val="284"/>
  <w:doNotUseMarginsForDrawingGridOrigin/>
  <w:drawingGridHorizontalOrigin w:val="567"/>
  <w:drawingGridVerticalOrigin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DDC"/>
    <w:rsid w:val="0000034A"/>
    <w:rsid w:val="000249FE"/>
    <w:rsid w:val="00062F6E"/>
    <w:rsid w:val="0006510E"/>
    <w:rsid w:val="000769F5"/>
    <w:rsid w:val="000B31DE"/>
    <w:rsid w:val="000B5C2C"/>
    <w:rsid w:val="000D018A"/>
    <w:rsid w:val="000D137F"/>
    <w:rsid w:val="000F4CE9"/>
    <w:rsid w:val="00102F87"/>
    <w:rsid w:val="00106D0B"/>
    <w:rsid w:val="001114F9"/>
    <w:rsid w:val="0011291D"/>
    <w:rsid w:val="00114CD1"/>
    <w:rsid w:val="001335AC"/>
    <w:rsid w:val="00146DA9"/>
    <w:rsid w:val="00157EB4"/>
    <w:rsid w:val="00161C73"/>
    <w:rsid w:val="00171525"/>
    <w:rsid w:val="001F5A53"/>
    <w:rsid w:val="001F795C"/>
    <w:rsid w:val="00221AF6"/>
    <w:rsid w:val="00262608"/>
    <w:rsid w:val="0026795C"/>
    <w:rsid w:val="002719AA"/>
    <w:rsid w:val="002923C2"/>
    <w:rsid w:val="002A49EF"/>
    <w:rsid w:val="002A61F8"/>
    <w:rsid w:val="002E2CA1"/>
    <w:rsid w:val="00302934"/>
    <w:rsid w:val="0030354B"/>
    <w:rsid w:val="003100F5"/>
    <w:rsid w:val="00310270"/>
    <w:rsid w:val="00332106"/>
    <w:rsid w:val="003371B0"/>
    <w:rsid w:val="00340C98"/>
    <w:rsid w:val="00362317"/>
    <w:rsid w:val="003656C0"/>
    <w:rsid w:val="00366B15"/>
    <w:rsid w:val="00382E2A"/>
    <w:rsid w:val="003837F3"/>
    <w:rsid w:val="00383C84"/>
    <w:rsid w:val="00391B3A"/>
    <w:rsid w:val="003927B3"/>
    <w:rsid w:val="003B0A1B"/>
    <w:rsid w:val="003E0E4E"/>
    <w:rsid w:val="003E32BE"/>
    <w:rsid w:val="003F649A"/>
    <w:rsid w:val="00401EED"/>
    <w:rsid w:val="00405456"/>
    <w:rsid w:val="00412399"/>
    <w:rsid w:val="0041579E"/>
    <w:rsid w:val="00415A1E"/>
    <w:rsid w:val="00427443"/>
    <w:rsid w:val="00430A54"/>
    <w:rsid w:val="00444D52"/>
    <w:rsid w:val="0044682D"/>
    <w:rsid w:val="00456507"/>
    <w:rsid w:val="00460619"/>
    <w:rsid w:val="0048197C"/>
    <w:rsid w:val="004B5631"/>
    <w:rsid w:val="004E009B"/>
    <w:rsid w:val="004F240A"/>
    <w:rsid w:val="0051194D"/>
    <w:rsid w:val="005232D6"/>
    <w:rsid w:val="00525989"/>
    <w:rsid w:val="00561908"/>
    <w:rsid w:val="005647D5"/>
    <w:rsid w:val="005731A9"/>
    <w:rsid w:val="0057362A"/>
    <w:rsid w:val="00575A8A"/>
    <w:rsid w:val="00590D81"/>
    <w:rsid w:val="005939D1"/>
    <w:rsid w:val="005E44A2"/>
    <w:rsid w:val="005E6C88"/>
    <w:rsid w:val="005F0EB4"/>
    <w:rsid w:val="00615BC2"/>
    <w:rsid w:val="00647F7C"/>
    <w:rsid w:val="00666604"/>
    <w:rsid w:val="00666BC1"/>
    <w:rsid w:val="0066793C"/>
    <w:rsid w:val="00687C18"/>
    <w:rsid w:val="006B29C2"/>
    <w:rsid w:val="006C1C53"/>
    <w:rsid w:val="006C7322"/>
    <w:rsid w:val="006D2EEF"/>
    <w:rsid w:val="006D6918"/>
    <w:rsid w:val="006E567D"/>
    <w:rsid w:val="006F2C92"/>
    <w:rsid w:val="006F53D7"/>
    <w:rsid w:val="006F5BA6"/>
    <w:rsid w:val="00700DE3"/>
    <w:rsid w:val="00712A42"/>
    <w:rsid w:val="00714D8C"/>
    <w:rsid w:val="00723672"/>
    <w:rsid w:val="007263A8"/>
    <w:rsid w:val="00736920"/>
    <w:rsid w:val="00737CB4"/>
    <w:rsid w:val="0075346A"/>
    <w:rsid w:val="0077316E"/>
    <w:rsid w:val="00777C7C"/>
    <w:rsid w:val="007848C5"/>
    <w:rsid w:val="007A548C"/>
    <w:rsid w:val="007B5B3B"/>
    <w:rsid w:val="007C1088"/>
    <w:rsid w:val="007D35AF"/>
    <w:rsid w:val="007E58E0"/>
    <w:rsid w:val="008132D2"/>
    <w:rsid w:val="00816DBB"/>
    <w:rsid w:val="0081714B"/>
    <w:rsid w:val="008178A9"/>
    <w:rsid w:val="0081795F"/>
    <w:rsid w:val="00830780"/>
    <w:rsid w:val="00830E3C"/>
    <w:rsid w:val="00847711"/>
    <w:rsid w:val="00854F39"/>
    <w:rsid w:val="0085597D"/>
    <w:rsid w:val="008618CB"/>
    <w:rsid w:val="00863A3D"/>
    <w:rsid w:val="008717E7"/>
    <w:rsid w:val="00885242"/>
    <w:rsid w:val="008852AF"/>
    <w:rsid w:val="0088544A"/>
    <w:rsid w:val="008B145C"/>
    <w:rsid w:val="008B2CC4"/>
    <w:rsid w:val="008B5C2A"/>
    <w:rsid w:val="008D0963"/>
    <w:rsid w:val="008D0B2E"/>
    <w:rsid w:val="008E0C4A"/>
    <w:rsid w:val="008E1E39"/>
    <w:rsid w:val="008E303C"/>
    <w:rsid w:val="008F2B75"/>
    <w:rsid w:val="0090371A"/>
    <w:rsid w:val="0090468F"/>
    <w:rsid w:val="00907552"/>
    <w:rsid w:val="009100B6"/>
    <w:rsid w:val="009313EA"/>
    <w:rsid w:val="0093419E"/>
    <w:rsid w:val="00956A69"/>
    <w:rsid w:val="009573C4"/>
    <w:rsid w:val="00971E9B"/>
    <w:rsid w:val="00974F05"/>
    <w:rsid w:val="00984834"/>
    <w:rsid w:val="009A1A35"/>
    <w:rsid w:val="009B7F68"/>
    <w:rsid w:val="009C1A3F"/>
    <w:rsid w:val="009C1D0D"/>
    <w:rsid w:val="009C20BF"/>
    <w:rsid w:val="009C6FA4"/>
    <w:rsid w:val="009D4E72"/>
    <w:rsid w:val="009E4B49"/>
    <w:rsid w:val="00A23954"/>
    <w:rsid w:val="00A42513"/>
    <w:rsid w:val="00A42E1E"/>
    <w:rsid w:val="00A4328A"/>
    <w:rsid w:val="00A45652"/>
    <w:rsid w:val="00A6502B"/>
    <w:rsid w:val="00A75680"/>
    <w:rsid w:val="00A860DE"/>
    <w:rsid w:val="00A870D5"/>
    <w:rsid w:val="00A90279"/>
    <w:rsid w:val="00AA0E3C"/>
    <w:rsid w:val="00AA22CB"/>
    <w:rsid w:val="00AB0F66"/>
    <w:rsid w:val="00AC0DFB"/>
    <w:rsid w:val="00B31898"/>
    <w:rsid w:val="00B33DDC"/>
    <w:rsid w:val="00B3779A"/>
    <w:rsid w:val="00B66BA2"/>
    <w:rsid w:val="00B7024F"/>
    <w:rsid w:val="00B92E3F"/>
    <w:rsid w:val="00BA2774"/>
    <w:rsid w:val="00BA51D0"/>
    <w:rsid w:val="00BB06B1"/>
    <w:rsid w:val="00BB7633"/>
    <w:rsid w:val="00BE0482"/>
    <w:rsid w:val="00BF60F3"/>
    <w:rsid w:val="00C14151"/>
    <w:rsid w:val="00C33E67"/>
    <w:rsid w:val="00C378BD"/>
    <w:rsid w:val="00C631B3"/>
    <w:rsid w:val="00C66155"/>
    <w:rsid w:val="00C919A8"/>
    <w:rsid w:val="00C9691C"/>
    <w:rsid w:val="00CA34B3"/>
    <w:rsid w:val="00CA5974"/>
    <w:rsid w:val="00CF0DAB"/>
    <w:rsid w:val="00D04391"/>
    <w:rsid w:val="00D21F21"/>
    <w:rsid w:val="00D31579"/>
    <w:rsid w:val="00D35E2B"/>
    <w:rsid w:val="00D35E6D"/>
    <w:rsid w:val="00D4180A"/>
    <w:rsid w:val="00D47B3D"/>
    <w:rsid w:val="00D65981"/>
    <w:rsid w:val="00D73930"/>
    <w:rsid w:val="00DB105A"/>
    <w:rsid w:val="00DD00EF"/>
    <w:rsid w:val="00DD5F4F"/>
    <w:rsid w:val="00DE5638"/>
    <w:rsid w:val="00DF5771"/>
    <w:rsid w:val="00DF615D"/>
    <w:rsid w:val="00E25372"/>
    <w:rsid w:val="00E26F83"/>
    <w:rsid w:val="00E656F7"/>
    <w:rsid w:val="00E80A90"/>
    <w:rsid w:val="00E82984"/>
    <w:rsid w:val="00E82B52"/>
    <w:rsid w:val="00E93704"/>
    <w:rsid w:val="00EA2F21"/>
    <w:rsid w:val="00EA6BAC"/>
    <w:rsid w:val="00EA6F01"/>
    <w:rsid w:val="00EB6B14"/>
    <w:rsid w:val="00EC4AC7"/>
    <w:rsid w:val="00ED35F6"/>
    <w:rsid w:val="00ED3883"/>
    <w:rsid w:val="00ED6CB4"/>
    <w:rsid w:val="00F101FA"/>
    <w:rsid w:val="00F10FF6"/>
    <w:rsid w:val="00F11445"/>
    <w:rsid w:val="00F1465D"/>
    <w:rsid w:val="00F30884"/>
    <w:rsid w:val="00F42D24"/>
    <w:rsid w:val="00F55A49"/>
    <w:rsid w:val="00F61E82"/>
    <w:rsid w:val="00F62A2F"/>
    <w:rsid w:val="00F65FEA"/>
    <w:rsid w:val="00F67472"/>
    <w:rsid w:val="00F759AD"/>
    <w:rsid w:val="00FB484E"/>
    <w:rsid w:val="00FB5E0E"/>
    <w:rsid w:val="00FD7697"/>
    <w:rsid w:val="00FF5353"/>
    <w:rsid w:val="2B309696"/>
    <w:rsid w:val="3587683A"/>
    <w:rsid w:val="446A61CB"/>
    <w:rsid w:val="6B85F558"/>
    <w:rsid w:val="6BFEC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83B98C"/>
  <w15:chartTrackingRefBased/>
  <w15:docId w15:val="{BC2C6AAD-090E-4543-B953-DE561BAA8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42E1E"/>
    <w:pPr>
      <w:widowControl w:val="0"/>
      <w:suppressAutoHyphens/>
      <w:spacing w:after="240"/>
    </w:pPr>
    <w:rPr>
      <w:sz w:val="24"/>
      <w:szCs w:val="24"/>
    </w:rPr>
  </w:style>
  <w:style w:type="paragraph" w:styleId="Heading1">
    <w:name w:val="heading 1"/>
    <w:basedOn w:val="Normal"/>
    <w:next w:val="Normal"/>
    <w:qFormat/>
    <w:rsid w:val="00984834"/>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OXAddressee" w:customStyle="1">
    <w:name w:val="OX Addressee"/>
    <w:link w:val="OXAddresseeCharChar"/>
    <w:rsid w:val="00157EB4"/>
    <w:pPr>
      <w:suppressAutoHyphens/>
    </w:pPr>
    <w:rPr>
      <w:sz w:val="24"/>
      <w:szCs w:val="24"/>
    </w:rPr>
  </w:style>
  <w:style w:type="paragraph" w:styleId="Footer">
    <w:name w:val="footer"/>
    <w:basedOn w:val="Normal"/>
    <w:rsid w:val="006F5BA6"/>
    <w:pPr>
      <w:tabs>
        <w:tab w:val="center" w:pos="4153"/>
        <w:tab w:val="right" w:pos="8306"/>
      </w:tabs>
    </w:pPr>
  </w:style>
  <w:style w:type="paragraph" w:styleId="Header">
    <w:name w:val="header"/>
    <w:basedOn w:val="Normal"/>
    <w:rsid w:val="00984834"/>
    <w:pPr>
      <w:tabs>
        <w:tab w:val="center" w:pos="4153"/>
        <w:tab w:val="right" w:pos="8306"/>
      </w:tabs>
    </w:pPr>
  </w:style>
  <w:style w:type="table" w:styleId="TableGrid">
    <w:name w:val="Table Grid"/>
    <w:basedOn w:val="TableNormal"/>
    <w:uiPriority w:val="39"/>
    <w:rsid w:val="00AC0DF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XTITLE" w:customStyle="1">
    <w:name w:val="OX TITLE"/>
    <w:rsid w:val="00E93704"/>
    <w:pPr>
      <w:tabs>
        <w:tab w:val="center" w:pos="4153"/>
        <w:tab w:val="right" w:pos="8306"/>
      </w:tabs>
      <w:spacing w:line="260" w:lineRule="exact"/>
    </w:pPr>
    <w:rPr>
      <w:rFonts w:ascii="Arial" w:hAnsi="Arial"/>
      <w:caps/>
      <w:spacing w:val="6"/>
      <w:sz w:val="22"/>
      <w:szCs w:val="22"/>
    </w:rPr>
  </w:style>
  <w:style w:type="paragraph" w:styleId="OXADDRESS" w:customStyle="1">
    <w:name w:val="OX ADDRESS"/>
    <w:link w:val="OXADDRESSCharChar"/>
    <w:rsid w:val="00E93704"/>
    <w:pPr>
      <w:tabs>
        <w:tab w:val="center" w:pos="4153"/>
        <w:tab w:val="right" w:pos="8306"/>
      </w:tabs>
      <w:spacing w:line="210" w:lineRule="exact"/>
    </w:pPr>
    <w:rPr>
      <w:rFonts w:ascii="Arial" w:hAnsi="Arial"/>
      <w:sz w:val="18"/>
      <w:szCs w:val="18"/>
    </w:rPr>
  </w:style>
  <w:style w:type="character" w:styleId="OXPOSTCODE" w:customStyle="1">
    <w:name w:val="OX POSTCODE"/>
    <w:rsid w:val="001335AC"/>
    <w:rPr>
      <w:rFonts w:ascii="Arial" w:hAnsi="Arial"/>
      <w:sz w:val="16"/>
      <w:szCs w:val="16"/>
      <w:lang w:val="en-GB" w:eastAsia="en-GB" w:bidi="ar-SA"/>
    </w:rPr>
  </w:style>
  <w:style w:type="character" w:styleId="OXADDRESSCharChar" w:customStyle="1">
    <w:name w:val="OX ADDRESS Char Char"/>
    <w:link w:val="OXADDRESS"/>
    <w:rsid w:val="00E93704"/>
    <w:rPr>
      <w:rFonts w:ascii="Arial" w:hAnsi="Arial"/>
      <w:sz w:val="18"/>
      <w:szCs w:val="18"/>
      <w:lang w:val="en-GB" w:eastAsia="en-GB" w:bidi="ar-SA"/>
    </w:rPr>
  </w:style>
  <w:style w:type="character" w:styleId="OXAddresseeCharChar" w:customStyle="1">
    <w:name w:val="OX Addressee Char Char"/>
    <w:link w:val="OXAddressee"/>
    <w:rsid w:val="00157EB4"/>
    <w:rPr>
      <w:sz w:val="24"/>
      <w:szCs w:val="24"/>
      <w:lang w:val="en-GB" w:eastAsia="en-GB" w:bidi="ar-SA"/>
    </w:rPr>
  </w:style>
  <w:style w:type="paragraph" w:styleId="OXREFDATE" w:customStyle="1">
    <w:name w:val="OX REF/DATE"/>
    <w:rsid w:val="00A42E1E"/>
    <w:pPr>
      <w:spacing w:line="260" w:lineRule="atLeast"/>
    </w:pPr>
    <w:rPr>
      <w:sz w:val="22"/>
      <w:szCs w:val="22"/>
    </w:rPr>
  </w:style>
  <w:style w:type="paragraph" w:styleId="OXSUBJECT" w:customStyle="1">
    <w:name w:val="OX SUBJECT"/>
    <w:basedOn w:val="Normal"/>
    <w:next w:val="Normal"/>
    <w:rsid w:val="00F42D24"/>
    <w:pPr>
      <w:spacing w:before="240"/>
    </w:pPr>
    <w:rPr>
      <w:b/>
    </w:rPr>
  </w:style>
  <w:style w:type="paragraph" w:styleId="OXDEAR" w:customStyle="1">
    <w:name w:val="OX DEAR"/>
    <w:basedOn w:val="Normal"/>
    <w:rsid w:val="00332106"/>
    <w:pPr>
      <w:spacing w:before="240"/>
    </w:pPr>
    <w:rPr>
      <w:szCs w:val="20"/>
    </w:rPr>
  </w:style>
  <w:style w:type="character" w:styleId="PageNumber">
    <w:name w:val="page number"/>
    <w:rsid w:val="009D4E72"/>
    <w:rPr>
      <w:rFonts w:ascii="Times New Roman" w:hAnsi="Times New Roman"/>
      <w:sz w:val="24"/>
      <w:szCs w:val="24"/>
      <w:lang w:val="en-GB" w:eastAsia="en-GB" w:bidi="ar-SA"/>
    </w:rPr>
  </w:style>
  <w:style w:type="character" w:styleId="Hyperlink">
    <w:name w:val="Hyperlink"/>
    <w:rsid w:val="008E303C"/>
    <w:rPr>
      <w:color w:val="0563C1"/>
      <w:u w:val="single"/>
    </w:rPr>
  </w:style>
  <w:style w:type="paragraph" w:styleId="BalloonText">
    <w:name w:val="Balloon Text"/>
    <w:basedOn w:val="Normal"/>
    <w:link w:val="BalloonTextChar"/>
    <w:rsid w:val="00F759AD"/>
    <w:pPr>
      <w:spacing w:after="0"/>
    </w:pPr>
    <w:rPr>
      <w:sz w:val="18"/>
      <w:szCs w:val="18"/>
    </w:rPr>
  </w:style>
  <w:style w:type="character" w:styleId="BalloonTextChar" w:customStyle="1">
    <w:name w:val="Balloon Text Char"/>
    <w:link w:val="BalloonText"/>
    <w:rsid w:val="00F759AD"/>
    <w:rPr>
      <w:sz w:val="18"/>
      <w:szCs w:val="18"/>
      <w:lang w:eastAsia="en-GB"/>
    </w:rPr>
  </w:style>
  <w:style w:type="character" w:styleId="UnresolvedMention" w:customStyle="1">
    <w:name w:val="Unresolved Mention"/>
    <w:uiPriority w:val="99"/>
    <w:semiHidden/>
    <w:unhideWhenUsed/>
    <w:rsid w:val="00F759AD"/>
    <w:rPr>
      <w:color w:val="605E5C"/>
      <w:shd w:val="clear" w:color="auto" w:fill="E1DFDD"/>
    </w:rPr>
  </w:style>
  <w:style w:type="paragraph" w:styleId="NoSpacing">
    <w:name w:val="No Spacing"/>
    <w:qFormat/>
    <w:rsid w:val="00F759AD"/>
    <w:pPr>
      <w:widowControl w:val="0"/>
      <w:suppressAutoHyphens/>
    </w:pPr>
    <w:rPr>
      <w:sz w:val="24"/>
      <w:szCs w:val="24"/>
    </w:rPr>
  </w:style>
  <w:style w:type="paragraph" w:styleId="Default" w:customStyle="1">
    <w:name w:val="Default"/>
    <w:rsid w:val="00405456"/>
    <w:pPr>
      <w:autoSpaceDE w:val="0"/>
      <w:autoSpaceDN w:val="0"/>
      <w:adjustRightInd w:val="0"/>
    </w:pPr>
    <w:rPr>
      <w:rFonts w:ascii="Calibri" w:hAnsi="Calibri" w:cs="Calibri" w:eastAsiaTheme="minorHAnsi"/>
      <w:color w:val="000000"/>
      <w:sz w:val="24"/>
      <w:szCs w:val="24"/>
      <w:lang w:eastAsia="en-US"/>
    </w:rPr>
  </w:style>
  <w:style w:type="paragraph" w:styleId="paragraph" w:customStyle="1">
    <w:name w:val="paragraph"/>
    <w:basedOn w:val="Normal"/>
    <w:rsid w:val="006C7322"/>
    <w:pPr>
      <w:widowControl/>
      <w:suppressAutoHyphens w:val="0"/>
      <w:spacing w:before="100" w:beforeAutospacing="1" w:after="100" w:afterAutospacing="1"/>
    </w:pPr>
  </w:style>
  <w:style w:type="character" w:styleId="normaltextrun" w:customStyle="1">
    <w:name w:val="normaltextrun"/>
    <w:basedOn w:val="DefaultParagraphFont"/>
    <w:rsid w:val="006C7322"/>
  </w:style>
  <w:style w:type="character" w:styleId="spellingerror" w:customStyle="1">
    <w:name w:val="spellingerror"/>
    <w:basedOn w:val="DefaultParagraphFont"/>
    <w:rsid w:val="006C7322"/>
  </w:style>
  <w:style w:type="character" w:styleId="eop" w:customStyle="1">
    <w:name w:val="eop"/>
    <w:basedOn w:val="DefaultParagraphFont"/>
    <w:rsid w:val="006C7322"/>
  </w:style>
  <w:style w:type="character" w:styleId="contextualspellingandgrammarerror" w:customStyle="1">
    <w:name w:val="contextualspellingandgrammarerror"/>
    <w:basedOn w:val="DefaultParagraphFont"/>
    <w:rsid w:val="006C7322"/>
  </w:style>
  <w:style w:type="character" w:styleId="advancedproofingissue" w:customStyle="1">
    <w:name w:val="advancedproofingissue"/>
    <w:basedOn w:val="DefaultParagraphFont"/>
    <w:rsid w:val="006C7322"/>
  </w:style>
  <w:style w:type="paragraph" w:styleId="ListParagraph">
    <w:name w:val="List Paragraph"/>
    <w:basedOn w:val="Normal"/>
    <w:uiPriority w:val="34"/>
    <w:qFormat/>
    <w:rsid w:val="007263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54983">
      <w:bodyDiv w:val="1"/>
      <w:marLeft w:val="0"/>
      <w:marRight w:val="0"/>
      <w:marTop w:val="0"/>
      <w:marBottom w:val="0"/>
      <w:divBdr>
        <w:top w:val="none" w:sz="0" w:space="0" w:color="auto"/>
        <w:left w:val="none" w:sz="0" w:space="0" w:color="auto"/>
        <w:bottom w:val="none" w:sz="0" w:space="0" w:color="auto"/>
        <w:right w:val="none" w:sz="0" w:space="0" w:color="auto"/>
      </w:divBdr>
      <w:divsChild>
        <w:div w:id="1510488709">
          <w:marLeft w:val="-75"/>
          <w:marRight w:val="0"/>
          <w:marTop w:val="30"/>
          <w:marBottom w:val="30"/>
          <w:divBdr>
            <w:top w:val="none" w:sz="0" w:space="0" w:color="auto"/>
            <w:left w:val="none" w:sz="0" w:space="0" w:color="auto"/>
            <w:bottom w:val="none" w:sz="0" w:space="0" w:color="auto"/>
            <w:right w:val="none" w:sz="0" w:space="0" w:color="auto"/>
          </w:divBdr>
          <w:divsChild>
            <w:div w:id="778840842">
              <w:marLeft w:val="0"/>
              <w:marRight w:val="0"/>
              <w:marTop w:val="0"/>
              <w:marBottom w:val="0"/>
              <w:divBdr>
                <w:top w:val="none" w:sz="0" w:space="0" w:color="auto"/>
                <w:left w:val="none" w:sz="0" w:space="0" w:color="auto"/>
                <w:bottom w:val="none" w:sz="0" w:space="0" w:color="auto"/>
                <w:right w:val="none" w:sz="0" w:space="0" w:color="auto"/>
              </w:divBdr>
              <w:divsChild>
                <w:div w:id="582489778">
                  <w:marLeft w:val="0"/>
                  <w:marRight w:val="0"/>
                  <w:marTop w:val="0"/>
                  <w:marBottom w:val="0"/>
                  <w:divBdr>
                    <w:top w:val="none" w:sz="0" w:space="0" w:color="auto"/>
                    <w:left w:val="none" w:sz="0" w:space="0" w:color="auto"/>
                    <w:bottom w:val="none" w:sz="0" w:space="0" w:color="auto"/>
                    <w:right w:val="none" w:sz="0" w:space="0" w:color="auto"/>
                  </w:divBdr>
                </w:div>
              </w:divsChild>
            </w:div>
            <w:div w:id="1453595110">
              <w:marLeft w:val="0"/>
              <w:marRight w:val="0"/>
              <w:marTop w:val="0"/>
              <w:marBottom w:val="0"/>
              <w:divBdr>
                <w:top w:val="none" w:sz="0" w:space="0" w:color="auto"/>
                <w:left w:val="none" w:sz="0" w:space="0" w:color="auto"/>
                <w:bottom w:val="none" w:sz="0" w:space="0" w:color="auto"/>
                <w:right w:val="none" w:sz="0" w:space="0" w:color="auto"/>
              </w:divBdr>
              <w:divsChild>
                <w:div w:id="758216755">
                  <w:marLeft w:val="0"/>
                  <w:marRight w:val="0"/>
                  <w:marTop w:val="0"/>
                  <w:marBottom w:val="0"/>
                  <w:divBdr>
                    <w:top w:val="none" w:sz="0" w:space="0" w:color="auto"/>
                    <w:left w:val="none" w:sz="0" w:space="0" w:color="auto"/>
                    <w:bottom w:val="none" w:sz="0" w:space="0" w:color="auto"/>
                    <w:right w:val="none" w:sz="0" w:space="0" w:color="auto"/>
                  </w:divBdr>
                </w:div>
              </w:divsChild>
            </w:div>
            <w:div w:id="761949383">
              <w:marLeft w:val="0"/>
              <w:marRight w:val="0"/>
              <w:marTop w:val="0"/>
              <w:marBottom w:val="0"/>
              <w:divBdr>
                <w:top w:val="none" w:sz="0" w:space="0" w:color="auto"/>
                <w:left w:val="none" w:sz="0" w:space="0" w:color="auto"/>
                <w:bottom w:val="none" w:sz="0" w:space="0" w:color="auto"/>
                <w:right w:val="none" w:sz="0" w:space="0" w:color="auto"/>
              </w:divBdr>
              <w:divsChild>
                <w:div w:id="786705122">
                  <w:marLeft w:val="0"/>
                  <w:marRight w:val="0"/>
                  <w:marTop w:val="0"/>
                  <w:marBottom w:val="0"/>
                  <w:divBdr>
                    <w:top w:val="none" w:sz="0" w:space="0" w:color="auto"/>
                    <w:left w:val="none" w:sz="0" w:space="0" w:color="auto"/>
                    <w:bottom w:val="none" w:sz="0" w:space="0" w:color="auto"/>
                    <w:right w:val="none" w:sz="0" w:space="0" w:color="auto"/>
                  </w:divBdr>
                </w:div>
              </w:divsChild>
            </w:div>
            <w:div w:id="1501001847">
              <w:marLeft w:val="0"/>
              <w:marRight w:val="0"/>
              <w:marTop w:val="0"/>
              <w:marBottom w:val="0"/>
              <w:divBdr>
                <w:top w:val="none" w:sz="0" w:space="0" w:color="auto"/>
                <w:left w:val="none" w:sz="0" w:space="0" w:color="auto"/>
                <w:bottom w:val="none" w:sz="0" w:space="0" w:color="auto"/>
                <w:right w:val="none" w:sz="0" w:space="0" w:color="auto"/>
              </w:divBdr>
              <w:divsChild>
                <w:div w:id="1217275725">
                  <w:marLeft w:val="0"/>
                  <w:marRight w:val="0"/>
                  <w:marTop w:val="0"/>
                  <w:marBottom w:val="0"/>
                  <w:divBdr>
                    <w:top w:val="none" w:sz="0" w:space="0" w:color="auto"/>
                    <w:left w:val="none" w:sz="0" w:space="0" w:color="auto"/>
                    <w:bottom w:val="none" w:sz="0" w:space="0" w:color="auto"/>
                    <w:right w:val="none" w:sz="0" w:space="0" w:color="auto"/>
                  </w:divBdr>
                </w:div>
              </w:divsChild>
            </w:div>
            <w:div w:id="1542131493">
              <w:marLeft w:val="0"/>
              <w:marRight w:val="0"/>
              <w:marTop w:val="0"/>
              <w:marBottom w:val="0"/>
              <w:divBdr>
                <w:top w:val="none" w:sz="0" w:space="0" w:color="auto"/>
                <w:left w:val="none" w:sz="0" w:space="0" w:color="auto"/>
                <w:bottom w:val="none" w:sz="0" w:space="0" w:color="auto"/>
                <w:right w:val="none" w:sz="0" w:space="0" w:color="auto"/>
              </w:divBdr>
              <w:divsChild>
                <w:div w:id="592206173">
                  <w:marLeft w:val="0"/>
                  <w:marRight w:val="0"/>
                  <w:marTop w:val="0"/>
                  <w:marBottom w:val="0"/>
                  <w:divBdr>
                    <w:top w:val="none" w:sz="0" w:space="0" w:color="auto"/>
                    <w:left w:val="none" w:sz="0" w:space="0" w:color="auto"/>
                    <w:bottom w:val="none" w:sz="0" w:space="0" w:color="auto"/>
                    <w:right w:val="none" w:sz="0" w:space="0" w:color="auto"/>
                  </w:divBdr>
                </w:div>
              </w:divsChild>
            </w:div>
            <w:div w:id="877663056">
              <w:marLeft w:val="0"/>
              <w:marRight w:val="0"/>
              <w:marTop w:val="0"/>
              <w:marBottom w:val="0"/>
              <w:divBdr>
                <w:top w:val="none" w:sz="0" w:space="0" w:color="auto"/>
                <w:left w:val="none" w:sz="0" w:space="0" w:color="auto"/>
                <w:bottom w:val="none" w:sz="0" w:space="0" w:color="auto"/>
                <w:right w:val="none" w:sz="0" w:space="0" w:color="auto"/>
              </w:divBdr>
              <w:divsChild>
                <w:div w:id="12001914">
                  <w:marLeft w:val="0"/>
                  <w:marRight w:val="0"/>
                  <w:marTop w:val="0"/>
                  <w:marBottom w:val="0"/>
                  <w:divBdr>
                    <w:top w:val="none" w:sz="0" w:space="0" w:color="auto"/>
                    <w:left w:val="none" w:sz="0" w:space="0" w:color="auto"/>
                    <w:bottom w:val="none" w:sz="0" w:space="0" w:color="auto"/>
                    <w:right w:val="none" w:sz="0" w:space="0" w:color="auto"/>
                  </w:divBdr>
                </w:div>
              </w:divsChild>
            </w:div>
            <w:div w:id="1416781822">
              <w:marLeft w:val="0"/>
              <w:marRight w:val="0"/>
              <w:marTop w:val="0"/>
              <w:marBottom w:val="0"/>
              <w:divBdr>
                <w:top w:val="none" w:sz="0" w:space="0" w:color="auto"/>
                <w:left w:val="none" w:sz="0" w:space="0" w:color="auto"/>
                <w:bottom w:val="none" w:sz="0" w:space="0" w:color="auto"/>
                <w:right w:val="none" w:sz="0" w:space="0" w:color="auto"/>
              </w:divBdr>
              <w:divsChild>
                <w:div w:id="1696349661">
                  <w:marLeft w:val="0"/>
                  <w:marRight w:val="0"/>
                  <w:marTop w:val="0"/>
                  <w:marBottom w:val="0"/>
                  <w:divBdr>
                    <w:top w:val="none" w:sz="0" w:space="0" w:color="auto"/>
                    <w:left w:val="none" w:sz="0" w:space="0" w:color="auto"/>
                    <w:bottom w:val="none" w:sz="0" w:space="0" w:color="auto"/>
                    <w:right w:val="none" w:sz="0" w:space="0" w:color="auto"/>
                  </w:divBdr>
                </w:div>
              </w:divsChild>
            </w:div>
            <w:div w:id="1584021905">
              <w:marLeft w:val="0"/>
              <w:marRight w:val="0"/>
              <w:marTop w:val="0"/>
              <w:marBottom w:val="0"/>
              <w:divBdr>
                <w:top w:val="none" w:sz="0" w:space="0" w:color="auto"/>
                <w:left w:val="none" w:sz="0" w:space="0" w:color="auto"/>
                <w:bottom w:val="none" w:sz="0" w:space="0" w:color="auto"/>
                <w:right w:val="none" w:sz="0" w:space="0" w:color="auto"/>
              </w:divBdr>
              <w:divsChild>
                <w:div w:id="724987377">
                  <w:marLeft w:val="0"/>
                  <w:marRight w:val="0"/>
                  <w:marTop w:val="0"/>
                  <w:marBottom w:val="0"/>
                  <w:divBdr>
                    <w:top w:val="none" w:sz="0" w:space="0" w:color="auto"/>
                    <w:left w:val="none" w:sz="0" w:space="0" w:color="auto"/>
                    <w:bottom w:val="none" w:sz="0" w:space="0" w:color="auto"/>
                    <w:right w:val="none" w:sz="0" w:space="0" w:color="auto"/>
                  </w:divBdr>
                </w:div>
              </w:divsChild>
            </w:div>
            <w:div w:id="1573660303">
              <w:marLeft w:val="0"/>
              <w:marRight w:val="0"/>
              <w:marTop w:val="0"/>
              <w:marBottom w:val="0"/>
              <w:divBdr>
                <w:top w:val="none" w:sz="0" w:space="0" w:color="auto"/>
                <w:left w:val="none" w:sz="0" w:space="0" w:color="auto"/>
                <w:bottom w:val="none" w:sz="0" w:space="0" w:color="auto"/>
                <w:right w:val="none" w:sz="0" w:space="0" w:color="auto"/>
              </w:divBdr>
              <w:divsChild>
                <w:div w:id="2004353957">
                  <w:marLeft w:val="0"/>
                  <w:marRight w:val="0"/>
                  <w:marTop w:val="0"/>
                  <w:marBottom w:val="0"/>
                  <w:divBdr>
                    <w:top w:val="none" w:sz="0" w:space="0" w:color="auto"/>
                    <w:left w:val="none" w:sz="0" w:space="0" w:color="auto"/>
                    <w:bottom w:val="none" w:sz="0" w:space="0" w:color="auto"/>
                    <w:right w:val="none" w:sz="0" w:space="0" w:color="auto"/>
                  </w:divBdr>
                </w:div>
              </w:divsChild>
            </w:div>
            <w:div w:id="270090699">
              <w:marLeft w:val="0"/>
              <w:marRight w:val="0"/>
              <w:marTop w:val="0"/>
              <w:marBottom w:val="0"/>
              <w:divBdr>
                <w:top w:val="none" w:sz="0" w:space="0" w:color="auto"/>
                <w:left w:val="none" w:sz="0" w:space="0" w:color="auto"/>
                <w:bottom w:val="none" w:sz="0" w:space="0" w:color="auto"/>
                <w:right w:val="none" w:sz="0" w:space="0" w:color="auto"/>
              </w:divBdr>
              <w:divsChild>
                <w:div w:id="1428891331">
                  <w:marLeft w:val="0"/>
                  <w:marRight w:val="0"/>
                  <w:marTop w:val="0"/>
                  <w:marBottom w:val="0"/>
                  <w:divBdr>
                    <w:top w:val="none" w:sz="0" w:space="0" w:color="auto"/>
                    <w:left w:val="none" w:sz="0" w:space="0" w:color="auto"/>
                    <w:bottom w:val="none" w:sz="0" w:space="0" w:color="auto"/>
                    <w:right w:val="none" w:sz="0" w:space="0" w:color="auto"/>
                  </w:divBdr>
                </w:div>
              </w:divsChild>
            </w:div>
            <w:div w:id="1296184404">
              <w:marLeft w:val="0"/>
              <w:marRight w:val="0"/>
              <w:marTop w:val="0"/>
              <w:marBottom w:val="0"/>
              <w:divBdr>
                <w:top w:val="none" w:sz="0" w:space="0" w:color="auto"/>
                <w:left w:val="none" w:sz="0" w:space="0" w:color="auto"/>
                <w:bottom w:val="none" w:sz="0" w:space="0" w:color="auto"/>
                <w:right w:val="none" w:sz="0" w:space="0" w:color="auto"/>
              </w:divBdr>
              <w:divsChild>
                <w:div w:id="733747030">
                  <w:marLeft w:val="0"/>
                  <w:marRight w:val="0"/>
                  <w:marTop w:val="0"/>
                  <w:marBottom w:val="0"/>
                  <w:divBdr>
                    <w:top w:val="none" w:sz="0" w:space="0" w:color="auto"/>
                    <w:left w:val="none" w:sz="0" w:space="0" w:color="auto"/>
                    <w:bottom w:val="none" w:sz="0" w:space="0" w:color="auto"/>
                    <w:right w:val="none" w:sz="0" w:space="0" w:color="auto"/>
                  </w:divBdr>
                </w:div>
              </w:divsChild>
            </w:div>
            <w:div w:id="1371297211">
              <w:marLeft w:val="0"/>
              <w:marRight w:val="0"/>
              <w:marTop w:val="0"/>
              <w:marBottom w:val="0"/>
              <w:divBdr>
                <w:top w:val="none" w:sz="0" w:space="0" w:color="auto"/>
                <w:left w:val="none" w:sz="0" w:space="0" w:color="auto"/>
                <w:bottom w:val="none" w:sz="0" w:space="0" w:color="auto"/>
                <w:right w:val="none" w:sz="0" w:space="0" w:color="auto"/>
              </w:divBdr>
              <w:divsChild>
                <w:div w:id="324164391">
                  <w:marLeft w:val="0"/>
                  <w:marRight w:val="0"/>
                  <w:marTop w:val="0"/>
                  <w:marBottom w:val="0"/>
                  <w:divBdr>
                    <w:top w:val="none" w:sz="0" w:space="0" w:color="auto"/>
                    <w:left w:val="none" w:sz="0" w:space="0" w:color="auto"/>
                    <w:bottom w:val="none" w:sz="0" w:space="0" w:color="auto"/>
                    <w:right w:val="none" w:sz="0" w:space="0" w:color="auto"/>
                  </w:divBdr>
                </w:div>
                <w:div w:id="276106813">
                  <w:marLeft w:val="0"/>
                  <w:marRight w:val="0"/>
                  <w:marTop w:val="0"/>
                  <w:marBottom w:val="0"/>
                  <w:divBdr>
                    <w:top w:val="none" w:sz="0" w:space="0" w:color="auto"/>
                    <w:left w:val="none" w:sz="0" w:space="0" w:color="auto"/>
                    <w:bottom w:val="none" w:sz="0" w:space="0" w:color="auto"/>
                    <w:right w:val="none" w:sz="0" w:space="0" w:color="auto"/>
                  </w:divBdr>
                </w:div>
              </w:divsChild>
            </w:div>
            <w:div w:id="1634941820">
              <w:marLeft w:val="0"/>
              <w:marRight w:val="0"/>
              <w:marTop w:val="0"/>
              <w:marBottom w:val="0"/>
              <w:divBdr>
                <w:top w:val="none" w:sz="0" w:space="0" w:color="auto"/>
                <w:left w:val="none" w:sz="0" w:space="0" w:color="auto"/>
                <w:bottom w:val="none" w:sz="0" w:space="0" w:color="auto"/>
                <w:right w:val="none" w:sz="0" w:space="0" w:color="auto"/>
              </w:divBdr>
              <w:divsChild>
                <w:div w:id="2017733000">
                  <w:marLeft w:val="0"/>
                  <w:marRight w:val="0"/>
                  <w:marTop w:val="0"/>
                  <w:marBottom w:val="0"/>
                  <w:divBdr>
                    <w:top w:val="none" w:sz="0" w:space="0" w:color="auto"/>
                    <w:left w:val="none" w:sz="0" w:space="0" w:color="auto"/>
                    <w:bottom w:val="none" w:sz="0" w:space="0" w:color="auto"/>
                    <w:right w:val="none" w:sz="0" w:space="0" w:color="auto"/>
                  </w:divBdr>
                </w:div>
              </w:divsChild>
            </w:div>
            <w:div w:id="949121627">
              <w:marLeft w:val="0"/>
              <w:marRight w:val="0"/>
              <w:marTop w:val="0"/>
              <w:marBottom w:val="0"/>
              <w:divBdr>
                <w:top w:val="none" w:sz="0" w:space="0" w:color="auto"/>
                <w:left w:val="none" w:sz="0" w:space="0" w:color="auto"/>
                <w:bottom w:val="none" w:sz="0" w:space="0" w:color="auto"/>
                <w:right w:val="none" w:sz="0" w:space="0" w:color="auto"/>
              </w:divBdr>
              <w:divsChild>
                <w:div w:id="702361488">
                  <w:marLeft w:val="0"/>
                  <w:marRight w:val="0"/>
                  <w:marTop w:val="0"/>
                  <w:marBottom w:val="0"/>
                  <w:divBdr>
                    <w:top w:val="none" w:sz="0" w:space="0" w:color="auto"/>
                    <w:left w:val="none" w:sz="0" w:space="0" w:color="auto"/>
                    <w:bottom w:val="none" w:sz="0" w:space="0" w:color="auto"/>
                    <w:right w:val="none" w:sz="0" w:space="0" w:color="auto"/>
                  </w:divBdr>
                </w:div>
              </w:divsChild>
            </w:div>
            <w:div w:id="1609308954">
              <w:marLeft w:val="0"/>
              <w:marRight w:val="0"/>
              <w:marTop w:val="0"/>
              <w:marBottom w:val="0"/>
              <w:divBdr>
                <w:top w:val="none" w:sz="0" w:space="0" w:color="auto"/>
                <w:left w:val="none" w:sz="0" w:space="0" w:color="auto"/>
                <w:bottom w:val="none" w:sz="0" w:space="0" w:color="auto"/>
                <w:right w:val="none" w:sz="0" w:space="0" w:color="auto"/>
              </w:divBdr>
              <w:divsChild>
                <w:div w:id="1201479498">
                  <w:marLeft w:val="0"/>
                  <w:marRight w:val="0"/>
                  <w:marTop w:val="0"/>
                  <w:marBottom w:val="0"/>
                  <w:divBdr>
                    <w:top w:val="none" w:sz="0" w:space="0" w:color="auto"/>
                    <w:left w:val="none" w:sz="0" w:space="0" w:color="auto"/>
                    <w:bottom w:val="none" w:sz="0" w:space="0" w:color="auto"/>
                    <w:right w:val="none" w:sz="0" w:space="0" w:color="auto"/>
                  </w:divBdr>
                </w:div>
              </w:divsChild>
            </w:div>
            <w:div w:id="865560336">
              <w:marLeft w:val="0"/>
              <w:marRight w:val="0"/>
              <w:marTop w:val="0"/>
              <w:marBottom w:val="0"/>
              <w:divBdr>
                <w:top w:val="none" w:sz="0" w:space="0" w:color="auto"/>
                <w:left w:val="none" w:sz="0" w:space="0" w:color="auto"/>
                <w:bottom w:val="none" w:sz="0" w:space="0" w:color="auto"/>
                <w:right w:val="none" w:sz="0" w:space="0" w:color="auto"/>
              </w:divBdr>
              <w:divsChild>
                <w:div w:id="1145588626">
                  <w:marLeft w:val="0"/>
                  <w:marRight w:val="0"/>
                  <w:marTop w:val="0"/>
                  <w:marBottom w:val="0"/>
                  <w:divBdr>
                    <w:top w:val="none" w:sz="0" w:space="0" w:color="auto"/>
                    <w:left w:val="none" w:sz="0" w:space="0" w:color="auto"/>
                    <w:bottom w:val="none" w:sz="0" w:space="0" w:color="auto"/>
                    <w:right w:val="none" w:sz="0" w:space="0" w:color="auto"/>
                  </w:divBdr>
                </w:div>
              </w:divsChild>
            </w:div>
            <w:div w:id="1700736552">
              <w:marLeft w:val="0"/>
              <w:marRight w:val="0"/>
              <w:marTop w:val="0"/>
              <w:marBottom w:val="0"/>
              <w:divBdr>
                <w:top w:val="none" w:sz="0" w:space="0" w:color="auto"/>
                <w:left w:val="none" w:sz="0" w:space="0" w:color="auto"/>
                <w:bottom w:val="none" w:sz="0" w:space="0" w:color="auto"/>
                <w:right w:val="none" w:sz="0" w:space="0" w:color="auto"/>
              </w:divBdr>
              <w:divsChild>
                <w:div w:id="159080621">
                  <w:marLeft w:val="0"/>
                  <w:marRight w:val="0"/>
                  <w:marTop w:val="0"/>
                  <w:marBottom w:val="0"/>
                  <w:divBdr>
                    <w:top w:val="none" w:sz="0" w:space="0" w:color="auto"/>
                    <w:left w:val="none" w:sz="0" w:space="0" w:color="auto"/>
                    <w:bottom w:val="none" w:sz="0" w:space="0" w:color="auto"/>
                    <w:right w:val="none" w:sz="0" w:space="0" w:color="auto"/>
                  </w:divBdr>
                </w:div>
              </w:divsChild>
            </w:div>
            <w:div w:id="1566450221">
              <w:marLeft w:val="0"/>
              <w:marRight w:val="0"/>
              <w:marTop w:val="0"/>
              <w:marBottom w:val="0"/>
              <w:divBdr>
                <w:top w:val="none" w:sz="0" w:space="0" w:color="auto"/>
                <w:left w:val="none" w:sz="0" w:space="0" w:color="auto"/>
                <w:bottom w:val="none" w:sz="0" w:space="0" w:color="auto"/>
                <w:right w:val="none" w:sz="0" w:space="0" w:color="auto"/>
              </w:divBdr>
              <w:divsChild>
                <w:div w:id="1345088899">
                  <w:marLeft w:val="0"/>
                  <w:marRight w:val="0"/>
                  <w:marTop w:val="0"/>
                  <w:marBottom w:val="0"/>
                  <w:divBdr>
                    <w:top w:val="none" w:sz="0" w:space="0" w:color="auto"/>
                    <w:left w:val="none" w:sz="0" w:space="0" w:color="auto"/>
                    <w:bottom w:val="none" w:sz="0" w:space="0" w:color="auto"/>
                    <w:right w:val="none" w:sz="0" w:space="0" w:color="auto"/>
                  </w:divBdr>
                </w:div>
              </w:divsChild>
            </w:div>
            <w:div w:id="1977099489">
              <w:marLeft w:val="0"/>
              <w:marRight w:val="0"/>
              <w:marTop w:val="0"/>
              <w:marBottom w:val="0"/>
              <w:divBdr>
                <w:top w:val="none" w:sz="0" w:space="0" w:color="auto"/>
                <w:left w:val="none" w:sz="0" w:space="0" w:color="auto"/>
                <w:bottom w:val="none" w:sz="0" w:space="0" w:color="auto"/>
                <w:right w:val="none" w:sz="0" w:space="0" w:color="auto"/>
              </w:divBdr>
              <w:divsChild>
                <w:div w:id="650325795">
                  <w:marLeft w:val="0"/>
                  <w:marRight w:val="0"/>
                  <w:marTop w:val="0"/>
                  <w:marBottom w:val="0"/>
                  <w:divBdr>
                    <w:top w:val="none" w:sz="0" w:space="0" w:color="auto"/>
                    <w:left w:val="none" w:sz="0" w:space="0" w:color="auto"/>
                    <w:bottom w:val="none" w:sz="0" w:space="0" w:color="auto"/>
                    <w:right w:val="none" w:sz="0" w:space="0" w:color="auto"/>
                  </w:divBdr>
                </w:div>
              </w:divsChild>
            </w:div>
            <w:div w:id="1732845274">
              <w:marLeft w:val="0"/>
              <w:marRight w:val="0"/>
              <w:marTop w:val="0"/>
              <w:marBottom w:val="0"/>
              <w:divBdr>
                <w:top w:val="none" w:sz="0" w:space="0" w:color="auto"/>
                <w:left w:val="none" w:sz="0" w:space="0" w:color="auto"/>
                <w:bottom w:val="none" w:sz="0" w:space="0" w:color="auto"/>
                <w:right w:val="none" w:sz="0" w:space="0" w:color="auto"/>
              </w:divBdr>
              <w:divsChild>
                <w:div w:id="1640114605">
                  <w:marLeft w:val="0"/>
                  <w:marRight w:val="0"/>
                  <w:marTop w:val="0"/>
                  <w:marBottom w:val="0"/>
                  <w:divBdr>
                    <w:top w:val="none" w:sz="0" w:space="0" w:color="auto"/>
                    <w:left w:val="none" w:sz="0" w:space="0" w:color="auto"/>
                    <w:bottom w:val="none" w:sz="0" w:space="0" w:color="auto"/>
                    <w:right w:val="none" w:sz="0" w:space="0" w:color="auto"/>
                  </w:divBdr>
                </w:div>
              </w:divsChild>
            </w:div>
            <w:div w:id="1581408987">
              <w:marLeft w:val="0"/>
              <w:marRight w:val="0"/>
              <w:marTop w:val="0"/>
              <w:marBottom w:val="0"/>
              <w:divBdr>
                <w:top w:val="none" w:sz="0" w:space="0" w:color="auto"/>
                <w:left w:val="none" w:sz="0" w:space="0" w:color="auto"/>
                <w:bottom w:val="none" w:sz="0" w:space="0" w:color="auto"/>
                <w:right w:val="none" w:sz="0" w:space="0" w:color="auto"/>
              </w:divBdr>
              <w:divsChild>
                <w:div w:id="6173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82048">
      <w:bodyDiv w:val="1"/>
      <w:marLeft w:val="0"/>
      <w:marRight w:val="0"/>
      <w:marTop w:val="0"/>
      <w:marBottom w:val="0"/>
      <w:divBdr>
        <w:top w:val="none" w:sz="0" w:space="0" w:color="auto"/>
        <w:left w:val="none" w:sz="0" w:space="0" w:color="auto"/>
        <w:bottom w:val="none" w:sz="0" w:space="0" w:color="auto"/>
        <w:right w:val="none" w:sz="0" w:space="0" w:color="auto"/>
      </w:divBdr>
    </w:div>
    <w:div w:id="894664426">
      <w:bodyDiv w:val="1"/>
      <w:marLeft w:val="0"/>
      <w:marRight w:val="0"/>
      <w:marTop w:val="0"/>
      <w:marBottom w:val="0"/>
      <w:divBdr>
        <w:top w:val="none" w:sz="0" w:space="0" w:color="auto"/>
        <w:left w:val="none" w:sz="0" w:space="0" w:color="auto"/>
        <w:bottom w:val="none" w:sz="0" w:space="0" w:color="auto"/>
        <w:right w:val="none" w:sz="0" w:space="0" w:color="auto"/>
      </w:divBdr>
      <w:divsChild>
        <w:div w:id="1881015202">
          <w:marLeft w:val="0"/>
          <w:marRight w:val="0"/>
          <w:marTop w:val="0"/>
          <w:marBottom w:val="0"/>
          <w:divBdr>
            <w:top w:val="none" w:sz="0" w:space="0" w:color="auto"/>
            <w:left w:val="none" w:sz="0" w:space="0" w:color="auto"/>
            <w:bottom w:val="none" w:sz="0" w:space="0" w:color="auto"/>
            <w:right w:val="none" w:sz="0" w:space="0" w:color="auto"/>
          </w:divBdr>
        </w:div>
        <w:div w:id="834079142">
          <w:marLeft w:val="0"/>
          <w:marRight w:val="0"/>
          <w:marTop w:val="0"/>
          <w:marBottom w:val="0"/>
          <w:divBdr>
            <w:top w:val="none" w:sz="0" w:space="0" w:color="auto"/>
            <w:left w:val="none" w:sz="0" w:space="0" w:color="auto"/>
            <w:bottom w:val="none" w:sz="0" w:space="0" w:color="auto"/>
            <w:right w:val="none" w:sz="0" w:space="0" w:color="auto"/>
          </w:divBdr>
        </w:div>
        <w:div w:id="1472602649">
          <w:marLeft w:val="0"/>
          <w:marRight w:val="0"/>
          <w:marTop w:val="0"/>
          <w:marBottom w:val="0"/>
          <w:divBdr>
            <w:top w:val="none" w:sz="0" w:space="0" w:color="auto"/>
            <w:left w:val="none" w:sz="0" w:space="0" w:color="auto"/>
            <w:bottom w:val="none" w:sz="0" w:space="0" w:color="auto"/>
            <w:right w:val="none" w:sz="0" w:space="0" w:color="auto"/>
          </w:divBdr>
        </w:div>
      </w:divsChild>
    </w:div>
    <w:div w:id="1046374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5925">
          <w:marLeft w:val="0"/>
          <w:marRight w:val="0"/>
          <w:marTop w:val="0"/>
          <w:marBottom w:val="0"/>
          <w:divBdr>
            <w:top w:val="none" w:sz="0" w:space="0" w:color="auto"/>
            <w:left w:val="none" w:sz="0" w:space="0" w:color="auto"/>
            <w:bottom w:val="none" w:sz="0" w:space="0" w:color="auto"/>
            <w:right w:val="none" w:sz="0" w:space="0" w:color="auto"/>
          </w:divBdr>
        </w:div>
        <w:div w:id="1757089587">
          <w:marLeft w:val="0"/>
          <w:marRight w:val="0"/>
          <w:marTop w:val="0"/>
          <w:marBottom w:val="0"/>
          <w:divBdr>
            <w:top w:val="none" w:sz="0" w:space="0" w:color="auto"/>
            <w:left w:val="none" w:sz="0" w:space="0" w:color="auto"/>
            <w:bottom w:val="none" w:sz="0" w:space="0" w:color="auto"/>
            <w:right w:val="none" w:sz="0" w:space="0" w:color="auto"/>
          </w:divBdr>
        </w:div>
        <w:div w:id="725956763">
          <w:marLeft w:val="0"/>
          <w:marRight w:val="0"/>
          <w:marTop w:val="0"/>
          <w:marBottom w:val="0"/>
          <w:divBdr>
            <w:top w:val="none" w:sz="0" w:space="0" w:color="auto"/>
            <w:left w:val="none" w:sz="0" w:space="0" w:color="auto"/>
            <w:bottom w:val="none" w:sz="0" w:space="0" w:color="auto"/>
            <w:right w:val="none" w:sz="0" w:space="0" w:color="auto"/>
          </w:divBdr>
        </w:div>
        <w:div w:id="259340413">
          <w:marLeft w:val="0"/>
          <w:marRight w:val="0"/>
          <w:marTop w:val="0"/>
          <w:marBottom w:val="0"/>
          <w:divBdr>
            <w:top w:val="none" w:sz="0" w:space="0" w:color="auto"/>
            <w:left w:val="none" w:sz="0" w:space="0" w:color="auto"/>
            <w:bottom w:val="none" w:sz="0" w:space="0" w:color="auto"/>
            <w:right w:val="none" w:sz="0" w:space="0" w:color="auto"/>
          </w:divBdr>
        </w:div>
        <w:div w:id="914047203">
          <w:marLeft w:val="0"/>
          <w:marRight w:val="0"/>
          <w:marTop w:val="0"/>
          <w:marBottom w:val="0"/>
          <w:divBdr>
            <w:top w:val="none" w:sz="0" w:space="0" w:color="auto"/>
            <w:left w:val="none" w:sz="0" w:space="0" w:color="auto"/>
            <w:bottom w:val="none" w:sz="0" w:space="0" w:color="auto"/>
            <w:right w:val="none" w:sz="0" w:space="0" w:color="auto"/>
          </w:divBdr>
        </w:div>
        <w:div w:id="1690061196">
          <w:marLeft w:val="0"/>
          <w:marRight w:val="0"/>
          <w:marTop w:val="0"/>
          <w:marBottom w:val="0"/>
          <w:divBdr>
            <w:top w:val="none" w:sz="0" w:space="0" w:color="auto"/>
            <w:left w:val="none" w:sz="0" w:space="0" w:color="auto"/>
            <w:bottom w:val="none" w:sz="0" w:space="0" w:color="auto"/>
            <w:right w:val="none" w:sz="0" w:space="0" w:color="auto"/>
          </w:divBdr>
        </w:div>
        <w:div w:id="413281495">
          <w:marLeft w:val="0"/>
          <w:marRight w:val="0"/>
          <w:marTop w:val="0"/>
          <w:marBottom w:val="0"/>
          <w:divBdr>
            <w:top w:val="none" w:sz="0" w:space="0" w:color="auto"/>
            <w:left w:val="none" w:sz="0" w:space="0" w:color="auto"/>
            <w:bottom w:val="none" w:sz="0" w:space="0" w:color="auto"/>
            <w:right w:val="none" w:sz="0" w:space="0" w:color="auto"/>
          </w:divBdr>
        </w:div>
        <w:div w:id="1499230031">
          <w:marLeft w:val="0"/>
          <w:marRight w:val="0"/>
          <w:marTop w:val="0"/>
          <w:marBottom w:val="0"/>
          <w:divBdr>
            <w:top w:val="none" w:sz="0" w:space="0" w:color="auto"/>
            <w:left w:val="none" w:sz="0" w:space="0" w:color="auto"/>
            <w:bottom w:val="none" w:sz="0" w:space="0" w:color="auto"/>
            <w:right w:val="none" w:sz="0" w:space="0" w:color="auto"/>
          </w:divBdr>
        </w:div>
        <w:div w:id="1083257556">
          <w:marLeft w:val="0"/>
          <w:marRight w:val="0"/>
          <w:marTop w:val="0"/>
          <w:marBottom w:val="0"/>
          <w:divBdr>
            <w:top w:val="none" w:sz="0" w:space="0" w:color="auto"/>
            <w:left w:val="none" w:sz="0" w:space="0" w:color="auto"/>
            <w:bottom w:val="none" w:sz="0" w:space="0" w:color="auto"/>
            <w:right w:val="none" w:sz="0" w:space="0" w:color="auto"/>
          </w:divBdr>
        </w:div>
        <w:div w:id="571306634">
          <w:marLeft w:val="0"/>
          <w:marRight w:val="0"/>
          <w:marTop w:val="0"/>
          <w:marBottom w:val="0"/>
          <w:divBdr>
            <w:top w:val="none" w:sz="0" w:space="0" w:color="auto"/>
            <w:left w:val="none" w:sz="0" w:space="0" w:color="auto"/>
            <w:bottom w:val="none" w:sz="0" w:space="0" w:color="auto"/>
            <w:right w:val="none" w:sz="0" w:space="0" w:color="auto"/>
          </w:divBdr>
        </w:div>
        <w:div w:id="125467235">
          <w:marLeft w:val="0"/>
          <w:marRight w:val="0"/>
          <w:marTop w:val="0"/>
          <w:marBottom w:val="0"/>
          <w:divBdr>
            <w:top w:val="none" w:sz="0" w:space="0" w:color="auto"/>
            <w:left w:val="none" w:sz="0" w:space="0" w:color="auto"/>
            <w:bottom w:val="none" w:sz="0" w:space="0" w:color="auto"/>
            <w:right w:val="none" w:sz="0" w:space="0" w:color="auto"/>
          </w:divBdr>
        </w:div>
        <w:div w:id="1480657418">
          <w:marLeft w:val="0"/>
          <w:marRight w:val="0"/>
          <w:marTop w:val="0"/>
          <w:marBottom w:val="0"/>
          <w:divBdr>
            <w:top w:val="none" w:sz="0" w:space="0" w:color="auto"/>
            <w:left w:val="none" w:sz="0" w:space="0" w:color="auto"/>
            <w:bottom w:val="none" w:sz="0" w:space="0" w:color="auto"/>
            <w:right w:val="none" w:sz="0" w:space="0" w:color="auto"/>
          </w:divBdr>
        </w:div>
        <w:div w:id="307788470">
          <w:marLeft w:val="0"/>
          <w:marRight w:val="0"/>
          <w:marTop w:val="0"/>
          <w:marBottom w:val="0"/>
          <w:divBdr>
            <w:top w:val="none" w:sz="0" w:space="0" w:color="auto"/>
            <w:left w:val="none" w:sz="0" w:space="0" w:color="auto"/>
            <w:bottom w:val="none" w:sz="0" w:space="0" w:color="auto"/>
            <w:right w:val="none" w:sz="0" w:space="0" w:color="auto"/>
          </w:divBdr>
        </w:div>
        <w:div w:id="1460420747">
          <w:marLeft w:val="0"/>
          <w:marRight w:val="0"/>
          <w:marTop w:val="0"/>
          <w:marBottom w:val="0"/>
          <w:divBdr>
            <w:top w:val="none" w:sz="0" w:space="0" w:color="auto"/>
            <w:left w:val="none" w:sz="0" w:space="0" w:color="auto"/>
            <w:bottom w:val="none" w:sz="0" w:space="0" w:color="auto"/>
            <w:right w:val="none" w:sz="0" w:space="0" w:color="auto"/>
          </w:divBdr>
        </w:div>
        <w:div w:id="749735033">
          <w:marLeft w:val="0"/>
          <w:marRight w:val="0"/>
          <w:marTop w:val="0"/>
          <w:marBottom w:val="0"/>
          <w:divBdr>
            <w:top w:val="none" w:sz="0" w:space="0" w:color="auto"/>
            <w:left w:val="none" w:sz="0" w:space="0" w:color="auto"/>
            <w:bottom w:val="none" w:sz="0" w:space="0" w:color="auto"/>
            <w:right w:val="none" w:sz="0" w:space="0" w:color="auto"/>
          </w:divBdr>
        </w:div>
        <w:div w:id="2052070096">
          <w:marLeft w:val="0"/>
          <w:marRight w:val="0"/>
          <w:marTop w:val="0"/>
          <w:marBottom w:val="0"/>
          <w:divBdr>
            <w:top w:val="none" w:sz="0" w:space="0" w:color="auto"/>
            <w:left w:val="none" w:sz="0" w:space="0" w:color="auto"/>
            <w:bottom w:val="none" w:sz="0" w:space="0" w:color="auto"/>
            <w:right w:val="none" w:sz="0" w:space="0" w:color="auto"/>
          </w:divBdr>
        </w:div>
        <w:div w:id="1516263328">
          <w:marLeft w:val="0"/>
          <w:marRight w:val="0"/>
          <w:marTop w:val="0"/>
          <w:marBottom w:val="0"/>
          <w:divBdr>
            <w:top w:val="none" w:sz="0" w:space="0" w:color="auto"/>
            <w:left w:val="none" w:sz="0" w:space="0" w:color="auto"/>
            <w:bottom w:val="none" w:sz="0" w:space="0" w:color="auto"/>
            <w:right w:val="none" w:sz="0" w:space="0" w:color="auto"/>
          </w:divBdr>
        </w:div>
      </w:divsChild>
    </w:div>
    <w:div w:id="1247694241">
      <w:bodyDiv w:val="1"/>
      <w:marLeft w:val="0"/>
      <w:marRight w:val="0"/>
      <w:marTop w:val="0"/>
      <w:marBottom w:val="0"/>
      <w:divBdr>
        <w:top w:val="none" w:sz="0" w:space="0" w:color="auto"/>
        <w:left w:val="none" w:sz="0" w:space="0" w:color="auto"/>
        <w:bottom w:val="none" w:sz="0" w:space="0" w:color="auto"/>
        <w:right w:val="none" w:sz="0" w:space="0" w:color="auto"/>
      </w:divBdr>
      <w:divsChild>
        <w:div w:id="964585550">
          <w:marLeft w:val="0"/>
          <w:marRight w:val="0"/>
          <w:marTop w:val="0"/>
          <w:marBottom w:val="0"/>
          <w:divBdr>
            <w:top w:val="none" w:sz="0" w:space="0" w:color="auto"/>
            <w:left w:val="none" w:sz="0" w:space="0" w:color="auto"/>
            <w:bottom w:val="none" w:sz="0" w:space="0" w:color="auto"/>
            <w:right w:val="none" w:sz="0" w:space="0" w:color="auto"/>
          </w:divBdr>
        </w:div>
        <w:div w:id="1674213156">
          <w:marLeft w:val="0"/>
          <w:marRight w:val="0"/>
          <w:marTop w:val="0"/>
          <w:marBottom w:val="0"/>
          <w:divBdr>
            <w:top w:val="none" w:sz="0" w:space="0" w:color="auto"/>
            <w:left w:val="none" w:sz="0" w:space="0" w:color="auto"/>
            <w:bottom w:val="none" w:sz="0" w:space="0" w:color="auto"/>
            <w:right w:val="none" w:sz="0" w:space="0" w:color="auto"/>
          </w:divBdr>
        </w:div>
      </w:divsChild>
    </w:div>
    <w:div w:id="1248346775">
      <w:bodyDiv w:val="1"/>
      <w:marLeft w:val="0"/>
      <w:marRight w:val="0"/>
      <w:marTop w:val="0"/>
      <w:marBottom w:val="0"/>
      <w:divBdr>
        <w:top w:val="none" w:sz="0" w:space="0" w:color="auto"/>
        <w:left w:val="none" w:sz="0" w:space="0" w:color="auto"/>
        <w:bottom w:val="none" w:sz="0" w:space="0" w:color="auto"/>
        <w:right w:val="none" w:sz="0" w:space="0" w:color="auto"/>
      </w:divBdr>
      <w:divsChild>
        <w:div w:id="1311132989">
          <w:marLeft w:val="-75"/>
          <w:marRight w:val="0"/>
          <w:marTop w:val="30"/>
          <w:marBottom w:val="30"/>
          <w:divBdr>
            <w:top w:val="none" w:sz="0" w:space="0" w:color="auto"/>
            <w:left w:val="none" w:sz="0" w:space="0" w:color="auto"/>
            <w:bottom w:val="none" w:sz="0" w:space="0" w:color="auto"/>
            <w:right w:val="none" w:sz="0" w:space="0" w:color="auto"/>
          </w:divBdr>
          <w:divsChild>
            <w:div w:id="1316952285">
              <w:marLeft w:val="0"/>
              <w:marRight w:val="0"/>
              <w:marTop w:val="0"/>
              <w:marBottom w:val="0"/>
              <w:divBdr>
                <w:top w:val="none" w:sz="0" w:space="0" w:color="auto"/>
                <w:left w:val="none" w:sz="0" w:space="0" w:color="auto"/>
                <w:bottom w:val="none" w:sz="0" w:space="0" w:color="auto"/>
                <w:right w:val="none" w:sz="0" w:space="0" w:color="auto"/>
              </w:divBdr>
              <w:divsChild>
                <w:div w:id="884560617">
                  <w:marLeft w:val="0"/>
                  <w:marRight w:val="0"/>
                  <w:marTop w:val="0"/>
                  <w:marBottom w:val="0"/>
                  <w:divBdr>
                    <w:top w:val="none" w:sz="0" w:space="0" w:color="auto"/>
                    <w:left w:val="none" w:sz="0" w:space="0" w:color="auto"/>
                    <w:bottom w:val="none" w:sz="0" w:space="0" w:color="auto"/>
                    <w:right w:val="none" w:sz="0" w:space="0" w:color="auto"/>
                  </w:divBdr>
                </w:div>
              </w:divsChild>
            </w:div>
            <w:div w:id="113867772">
              <w:marLeft w:val="0"/>
              <w:marRight w:val="0"/>
              <w:marTop w:val="0"/>
              <w:marBottom w:val="0"/>
              <w:divBdr>
                <w:top w:val="none" w:sz="0" w:space="0" w:color="auto"/>
                <w:left w:val="none" w:sz="0" w:space="0" w:color="auto"/>
                <w:bottom w:val="none" w:sz="0" w:space="0" w:color="auto"/>
                <w:right w:val="none" w:sz="0" w:space="0" w:color="auto"/>
              </w:divBdr>
              <w:divsChild>
                <w:div w:id="1784494868">
                  <w:marLeft w:val="0"/>
                  <w:marRight w:val="0"/>
                  <w:marTop w:val="0"/>
                  <w:marBottom w:val="0"/>
                  <w:divBdr>
                    <w:top w:val="none" w:sz="0" w:space="0" w:color="auto"/>
                    <w:left w:val="none" w:sz="0" w:space="0" w:color="auto"/>
                    <w:bottom w:val="none" w:sz="0" w:space="0" w:color="auto"/>
                    <w:right w:val="none" w:sz="0" w:space="0" w:color="auto"/>
                  </w:divBdr>
                </w:div>
              </w:divsChild>
            </w:div>
            <w:div w:id="2029327056">
              <w:marLeft w:val="0"/>
              <w:marRight w:val="0"/>
              <w:marTop w:val="0"/>
              <w:marBottom w:val="0"/>
              <w:divBdr>
                <w:top w:val="none" w:sz="0" w:space="0" w:color="auto"/>
                <w:left w:val="none" w:sz="0" w:space="0" w:color="auto"/>
                <w:bottom w:val="none" w:sz="0" w:space="0" w:color="auto"/>
                <w:right w:val="none" w:sz="0" w:space="0" w:color="auto"/>
              </w:divBdr>
              <w:divsChild>
                <w:div w:id="493182922">
                  <w:marLeft w:val="0"/>
                  <w:marRight w:val="0"/>
                  <w:marTop w:val="0"/>
                  <w:marBottom w:val="0"/>
                  <w:divBdr>
                    <w:top w:val="none" w:sz="0" w:space="0" w:color="auto"/>
                    <w:left w:val="none" w:sz="0" w:space="0" w:color="auto"/>
                    <w:bottom w:val="none" w:sz="0" w:space="0" w:color="auto"/>
                    <w:right w:val="none" w:sz="0" w:space="0" w:color="auto"/>
                  </w:divBdr>
                </w:div>
              </w:divsChild>
            </w:div>
            <w:div w:id="2108383817">
              <w:marLeft w:val="0"/>
              <w:marRight w:val="0"/>
              <w:marTop w:val="0"/>
              <w:marBottom w:val="0"/>
              <w:divBdr>
                <w:top w:val="none" w:sz="0" w:space="0" w:color="auto"/>
                <w:left w:val="none" w:sz="0" w:space="0" w:color="auto"/>
                <w:bottom w:val="none" w:sz="0" w:space="0" w:color="auto"/>
                <w:right w:val="none" w:sz="0" w:space="0" w:color="auto"/>
              </w:divBdr>
              <w:divsChild>
                <w:div w:id="1140003314">
                  <w:marLeft w:val="0"/>
                  <w:marRight w:val="0"/>
                  <w:marTop w:val="0"/>
                  <w:marBottom w:val="0"/>
                  <w:divBdr>
                    <w:top w:val="none" w:sz="0" w:space="0" w:color="auto"/>
                    <w:left w:val="none" w:sz="0" w:space="0" w:color="auto"/>
                    <w:bottom w:val="none" w:sz="0" w:space="0" w:color="auto"/>
                    <w:right w:val="none" w:sz="0" w:space="0" w:color="auto"/>
                  </w:divBdr>
                </w:div>
              </w:divsChild>
            </w:div>
            <w:div w:id="1438988636">
              <w:marLeft w:val="0"/>
              <w:marRight w:val="0"/>
              <w:marTop w:val="0"/>
              <w:marBottom w:val="0"/>
              <w:divBdr>
                <w:top w:val="none" w:sz="0" w:space="0" w:color="auto"/>
                <w:left w:val="none" w:sz="0" w:space="0" w:color="auto"/>
                <w:bottom w:val="none" w:sz="0" w:space="0" w:color="auto"/>
                <w:right w:val="none" w:sz="0" w:space="0" w:color="auto"/>
              </w:divBdr>
              <w:divsChild>
                <w:div w:id="927079478">
                  <w:marLeft w:val="0"/>
                  <w:marRight w:val="0"/>
                  <w:marTop w:val="0"/>
                  <w:marBottom w:val="0"/>
                  <w:divBdr>
                    <w:top w:val="none" w:sz="0" w:space="0" w:color="auto"/>
                    <w:left w:val="none" w:sz="0" w:space="0" w:color="auto"/>
                    <w:bottom w:val="none" w:sz="0" w:space="0" w:color="auto"/>
                    <w:right w:val="none" w:sz="0" w:space="0" w:color="auto"/>
                  </w:divBdr>
                </w:div>
              </w:divsChild>
            </w:div>
            <w:div w:id="1459256337">
              <w:marLeft w:val="0"/>
              <w:marRight w:val="0"/>
              <w:marTop w:val="0"/>
              <w:marBottom w:val="0"/>
              <w:divBdr>
                <w:top w:val="none" w:sz="0" w:space="0" w:color="auto"/>
                <w:left w:val="none" w:sz="0" w:space="0" w:color="auto"/>
                <w:bottom w:val="none" w:sz="0" w:space="0" w:color="auto"/>
                <w:right w:val="none" w:sz="0" w:space="0" w:color="auto"/>
              </w:divBdr>
              <w:divsChild>
                <w:div w:id="216476670">
                  <w:marLeft w:val="0"/>
                  <w:marRight w:val="0"/>
                  <w:marTop w:val="0"/>
                  <w:marBottom w:val="0"/>
                  <w:divBdr>
                    <w:top w:val="none" w:sz="0" w:space="0" w:color="auto"/>
                    <w:left w:val="none" w:sz="0" w:space="0" w:color="auto"/>
                    <w:bottom w:val="none" w:sz="0" w:space="0" w:color="auto"/>
                    <w:right w:val="none" w:sz="0" w:space="0" w:color="auto"/>
                  </w:divBdr>
                </w:div>
              </w:divsChild>
            </w:div>
            <w:div w:id="510608184">
              <w:marLeft w:val="0"/>
              <w:marRight w:val="0"/>
              <w:marTop w:val="0"/>
              <w:marBottom w:val="0"/>
              <w:divBdr>
                <w:top w:val="none" w:sz="0" w:space="0" w:color="auto"/>
                <w:left w:val="none" w:sz="0" w:space="0" w:color="auto"/>
                <w:bottom w:val="none" w:sz="0" w:space="0" w:color="auto"/>
                <w:right w:val="none" w:sz="0" w:space="0" w:color="auto"/>
              </w:divBdr>
              <w:divsChild>
                <w:div w:id="1101144711">
                  <w:marLeft w:val="0"/>
                  <w:marRight w:val="0"/>
                  <w:marTop w:val="0"/>
                  <w:marBottom w:val="0"/>
                  <w:divBdr>
                    <w:top w:val="none" w:sz="0" w:space="0" w:color="auto"/>
                    <w:left w:val="none" w:sz="0" w:space="0" w:color="auto"/>
                    <w:bottom w:val="none" w:sz="0" w:space="0" w:color="auto"/>
                    <w:right w:val="none" w:sz="0" w:space="0" w:color="auto"/>
                  </w:divBdr>
                </w:div>
              </w:divsChild>
            </w:div>
            <w:div w:id="1643845725">
              <w:marLeft w:val="0"/>
              <w:marRight w:val="0"/>
              <w:marTop w:val="0"/>
              <w:marBottom w:val="0"/>
              <w:divBdr>
                <w:top w:val="none" w:sz="0" w:space="0" w:color="auto"/>
                <w:left w:val="none" w:sz="0" w:space="0" w:color="auto"/>
                <w:bottom w:val="none" w:sz="0" w:space="0" w:color="auto"/>
                <w:right w:val="none" w:sz="0" w:space="0" w:color="auto"/>
              </w:divBdr>
              <w:divsChild>
                <w:div w:id="1146974979">
                  <w:marLeft w:val="0"/>
                  <w:marRight w:val="0"/>
                  <w:marTop w:val="0"/>
                  <w:marBottom w:val="0"/>
                  <w:divBdr>
                    <w:top w:val="none" w:sz="0" w:space="0" w:color="auto"/>
                    <w:left w:val="none" w:sz="0" w:space="0" w:color="auto"/>
                    <w:bottom w:val="none" w:sz="0" w:space="0" w:color="auto"/>
                    <w:right w:val="none" w:sz="0" w:space="0" w:color="auto"/>
                  </w:divBdr>
                </w:div>
              </w:divsChild>
            </w:div>
            <w:div w:id="1343122663">
              <w:marLeft w:val="0"/>
              <w:marRight w:val="0"/>
              <w:marTop w:val="0"/>
              <w:marBottom w:val="0"/>
              <w:divBdr>
                <w:top w:val="none" w:sz="0" w:space="0" w:color="auto"/>
                <w:left w:val="none" w:sz="0" w:space="0" w:color="auto"/>
                <w:bottom w:val="none" w:sz="0" w:space="0" w:color="auto"/>
                <w:right w:val="none" w:sz="0" w:space="0" w:color="auto"/>
              </w:divBdr>
              <w:divsChild>
                <w:div w:id="678191770">
                  <w:marLeft w:val="0"/>
                  <w:marRight w:val="0"/>
                  <w:marTop w:val="0"/>
                  <w:marBottom w:val="0"/>
                  <w:divBdr>
                    <w:top w:val="none" w:sz="0" w:space="0" w:color="auto"/>
                    <w:left w:val="none" w:sz="0" w:space="0" w:color="auto"/>
                    <w:bottom w:val="none" w:sz="0" w:space="0" w:color="auto"/>
                    <w:right w:val="none" w:sz="0" w:space="0" w:color="auto"/>
                  </w:divBdr>
                </w:div>
              </w:divsChild>
            </w:div>
            <w:div w:id="527260122">
              <w:marLeft w:val="0"/>
              <w:marRight w:val="0"/>
              <w:marTop w:val="0"/>
              <w:marBottom w:val="0"/>
              <w:divBdr>
                <w:top w:val="none" w:sz="0" w:space="0" w:color="auto"/>
                <w:left w:val="none" w:sz="0" w:space="0" w:color="auto"/>
                <w:bottom w:val="none" w:sz="0" w:space="0" w:color="auto"/>
                <w:right w:val="none" w:sz="0" w:space="0" w:color="auto"/>
              </w:divBdr>
              <w:divsChild>
                <w:div w:id="317002787">
                  <w:marLeft w:val="0"/>
                  <w:marRight w:val="0"/>
                  <w:marTop w:val="0"/>
                  <w:marBottom w:val="0"/>
                  <w:divBdr>
                    <w:top w:val="none" w:sz="0" w:space="0" w:color="auto"/>
                    <w:left w:val="none" w:sz="0" w:space="0" w:color="auto"/>
                    <w:bottom w:val="none" w:sz="0" w:space="0" w:color="auto"/>
                    <w:right w:val="none" w:sz="0" w:space="0" w:color="auto"/>
                  </w:divBdr>
                </w:div>
              </w:divsChild>
            </w:div>
            <w:div w:id="240221452">
              <w:marLeft w:val="0"/>
              <w:marRight w:val="0"/>
              <w:marTop w:val="0"/>
              <w:marBottom w:val="0"/>
              <w:divBdr>
                <w:top w:val="none" w:sz="0" w:space="0" w:color="auto"/>
                <w:left w:val="none" w:sz="0" w:space="0" w:color="auto"/>
                <w:bottom w:val="none" w:sz="0" w:space="0" w:color="auto"/>
                <w:right w:val="none" w:sz="0" w:space="0" w:color="auto"/>
              </w:divBdr>
              <w:divsChild>
                <w:div w:id="760221801">
                  <w:marLeft w:val="0"/>
                  <w:marRight w:val="0"/>
                  <w:marTop w:val="0"/>
                  <w:marBottom w:val="0"/>
                  <w:divBdr>
                    <w:top w:val="none" w:sz="0" w:space="0" w:color="auto"/>
                    <w:left w:val="none" w:sz="0" w:space="0" w:color="auto"/>
                    <w:bottom w:val="none" w:sz="0" w:space="0" w:color="auto"/>
                    <w:right w:val="none" w:sz="0" w:space="0" w:color="auto"/>
                  </w:divBdr>
                </w:div>
              </w:divsChild>
            </w:div>
            <w:div w:id="1018578753">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
                <w:div w:id="1780954761">
                  <w:marLeft w:val="0"/>
                  <w:marRight w:val="0"/>
                  <w:marTop w:val="0"/>
                  <w:marBottom w:val="0"/>
                  <w:divBdr>
                    <w:top w:val="none" w:sz="0" w:space="0" w:color="auto"/>
                    <w:left w:val="none" w:sz="0" w:space="0" w:color="auto"/>
                    <w:bottom w:val="none" w:sz="0" w:space="0" w:color="auto"/>
                    <w:right w:val="none" w:sz="0" w:space="0" w:color="auto"/>
                  </w:divBdr>
                </w:div>
              </w:divsChild>
            </w:div>
            <w:div w:id="1608656748">
              <w:marLeft w:val="0"/>
              <w:marRight w:val="0"/>
              <w:marTop w:val="0"/>
              <w:marBottom w:val="0"/>
              <w:divBdr>
                <w:top w:val="none" w:sz="0" w:space="0" w:color="auto"/>
                <w:left w:val="none" w:sz="0" w:space="0" w:color="auto"/>
                <w:bottom w:val="none" w:sz="0" w:space="0" w:color="auto"/>
                <w:right w:val="none" w:sz="0" w:space="0" w:color="auto"/>
              </w:divBdr>
              <w:divsChild>
                <w:div w:id="637800041">
                  <w:marLeft w:val="0"/>
                  <w:marRight w:val="0"/>
                  <w:marTop w:val="0"/>
                  <w:marBottom w:val="0"/>
                  <w:divBdr>
                    <w:top w:val="none" w:sz="0" w:space="0" w:color="auto"/>
                    <w:left w:val="none" w:sz="0" w:space="0" w:color="auto"/>
                    <w:bottom w:val="none" w:sz="0" w:space="0" w:color="auto"/>
                    <w:right w:val="none" w:sz="0" w:space="0" w:color="auto"/>
                  </w:divBdr>
                </w:div>
              </w:divsChild>
            </w:div>
            <w:div w:id="2129423105">
              <w:marLeft w:val="0"/>
              <w:marRight w:val="0"/>
              <w:marTop w:val="0"/>
              <w:marBottom w:val="0"/>
              <w:divBdr>
                <w:top w:val="none" w:sz="0" w:space="0" w:color="auto"/>
                <w:left w:val="none" w:sz="0" w:space="0" w:color="auto"/>
                <w:bottom w:val="none" w:sz="0" w:space="0" w:color="auto"/>
                <w:right w:val="none" w:sz="0" w:space="0" w:color="auto"/>
              </w:divBdr>
              <w:divsChild>
                <w:div w:id="2117677857">
                  <w:marLeft w:val="0"/>
                  <w:marRight w:val="0"/>
                  <w:marTop w:val="0"/>
                  <w:marBottom w:val="0"/>
                  <w:divBdr>
                    <w:top w:val="none" w:sz="0" w:space="0" w:color="auto"/>
                    <w:left w:val="none" w:sz="0" w:space="0" w:color="auto"/>
                    <w:bottom w:val="none" w:sz="0" w:space="0" w:color="auto"/>
                    <w:right w:val="none" w:sz="0" w:space="0" w:color="auto"/>
                  </w:divBdr>
                </w:div>
              </w:divsChild>
            </w:div>
            <w:div w:id="1063597843">
              <w:marLeft w:val="0"/>
              <w:marRight w:val="0"/>
              <w:marTop w:val="0"/>
              <w:marBottom w:val="0"/>
              <w:divBdr>
                <w:top w:val="none" w:sz="0" w:space="0" w:color="auto"/>
                <w:left w:val="none" w:sz="0" w:space="0" w:color="auto"/>
                <w:bottom w:val="none" w:sz="0" w:space="0" w:color="auto"/>
                <w:right w:val="none" w:sz="0" w:space="0" w:color="auto"/>
              </w:divBdr>
              <w:divsChild>
                <w:div w:id="610818456">
                  <w:marLeft w:val="0"/>
                  <w:marRight w:val="0"/>
                  <w:marTop w:val="0"/>
                  <w:marBottom w:val="0"/>
                  <w:divBdr>
                    <w:top w:val="none" w:sz="0" w:space="0" w:color="auto"/>
                    <w:left w:val="none" w:sz="0" w:space="0" w:color="auto"/>
                    <w:bottom w:val="none" w:sz="0" w:space="0" w:color="auto"/>
                    <w:right w:val="none" w:sz="0" w:space="0" w:color="auto"/>
                  </w:divBdr>
                </w:div>
              </w:divsChild>
            </w:div>
            <w:div w:id="1537042394">
              <w:marLeft w:val="0"/>
              <w:marRight w:val="0"/>
              <w:marTop w:val="0"/>
              <w:marBottom w:val="0"/>
              <w:divBdr>
                <w:top w:val="none" w:sz="0" w:space="0" w:color="auto"/>
                <w:left w:val="none" w:sz="0" w:space="0" w:color="auto"/>
                <w:bottom w:val="none" w:sz="0" w:space="0" w:color="auto"/>
                <w:right w:val="none" w:sz="0" w:space="0" w:color="auto"/>
              </w:divBdr>
              <w:divsChild>
                <w:div w:id="1966233168">
                  <w:marLeft w:val="0"/>
                  <w:marRight w:val="0"/>
                  <w:marTop w:val="0"/>
                  <w:marBottom w:val="0"/>
                  <w:divBdr>
                    <w:top w:val="none" w:sz="0" w:space="0" w:color="auto"/>
                    <w:left w:val="none" w:sz="0" w:space="0" w:color="auto"/>
                    <w:bottom w:val="none" w:sz="0" w:space="0" w:color="auto"/>
                    <w:right w:val="none" w:sz="0" w:space="0" w:color="auto"/>
                  </w:divBdr>
                </w:div>
              </w:divsChild>
            </w:div>
            <w:div w:id="1903324392">
              <w:marLeft w:val="0"/>
              <w:marRight w:val="0"/>
              <w:marTop w:val="0"/>
              <w:marBottom w:val="0"/>
              <w:divBdr>
                <w:top w:val="none" w:sz="0" w:space="0" w:color="auto"/>
                <w:left w:val="none" w:sz="0" w:space="0" w:color="auto"/>
                <w:bottom w:val="none" w:sz="0" w:space="0" w:color="auto"/>
                <w:right w:val="none" w:sz="0" w:space="0" w:color="auto"/>
              </w:divBdr>
              <w:divsChild>
                <w:div w:id="792405765">
                  <w:marLeft w:val="0"/>
                  <w:marRight w:val="0"/>
                  <w:marTop w:val="0"/>
                  <w:marBottom w:val="0"/>
                  <w:divBdr>
                    <w:top w:val="none" w:sz="0" w:space="0" w:color="auto"/>
                    <w:left w:val="none" w:sz="0" w:space="0" w:color="auto"/>
                    <w:bottom w:val="none" w:sz="0" w:space="0" w:color="auto"/>
                    <w:right w:val="none" w:sz="0" w:space="0" w:color="auto"/>
                  </w:divBdr>
                </w:div>
              </w:divsChild>
            </w:div>
            <w:div w:id="1975911991">
              <w:marLeft w:val="0"/>
              <w:marRight w:val="0"/>
              <w:marTop w:val="0"/>
              <w:marBottom w:val="0"/>
              <w:divBdr>
                <w:top w:val="none" w:sz="0" w:space="0" w:color="auto"/>
                <w:left w:val="none" w:sz="0" w:space="0" w:color="auto"/>
                <w:bottom w:val="none" w:sz="0" w:space="0" w:color="auto"/>
                <w:right w:val="none" w:sz="0" w:space="0" w:color="auto"/>
              </w:divBdr>
              <w:divsChild>
                <w:div w:id="768696470">
                  <w:marLeft w:val="0"/>
                  <w:marRight w:val="0"/>
                  <w:marTop w:val="0"/>
                  <w:marBottom w:val="0"/>
                  <w:divBdr>
                    <w:top w:val="none" w:sz="0" w:space="0" w:color="auto"/>
                    <w:left w:val="none" w:sz="0" w:space="0" w:color="auto"/>
                    <w:bottom w:val="none" w:sz="0" w:space="0" w:color="auto"/>
                    <w:right w:val="none" w:sz="0" w:space="0" w:color="auto"/>
                  </w:divBdr>
                </w:div>
              </w:divsChild>
            </w:div>
            <w:div w:id="514852163">
              <w:marLeft w:val="0"/>
              <w:marRight w:val="0"/>
              <w:marTop w:val="0"/>
              <w:marBottom w:val="0"/>
              <w:divBdr>
                <w:top w:val="none" w:sz="0" w:space="0" w:color="auto"/>
                <w:left w:val="none" w:sz="0" w:space="0" w:color="auto"/>
                <w:bottom w:val="none" w:sz="0" w:space="0" w:color="auto"/>
                <w:right w:val="none" w:sz="0" w:space="0" w:color="auto"/>
              </w:divBdr>
              <w:divsChild>
                <w:div w:id="1688940505">
                  <w:marLeft w:val="0"/>
                  <w:marRight w:val="0"/>
                  <w:marTop w:val="0"/>
                  <w:marBottom w:val="0"/>
                  <w:divBdr>
                    <w:top w:val="none" w:sz="0" w:space="0" w:color="auto"/>
                    <w:left w:val="none" w:sz="0" w:space="0" w:color="auto"/>
                    <w:bottom w:val="none" w:sz="0" w:space="0" w:color="auto"/>
                    <w:right w:val="none" w:sz="0" w:space="0" w:color="auto"/>
                  </w:divBdr>
                </w:div>
              </w:divsChild>
            </w:div>
            <w:div w:id="2070763125">
              <w:marLeft w:val="0"/>
              <w:marRight w:val="0"/>
              <w:marTop w:val="0"/>
              <w:marBottom w:val="0"/>
              <w:divBdr>
                <w:top w:val="none" w:sz="0" w:space="0" w:color="auto"/>
                <w:left w:val="none" w:sz="0" w:space="0" w:color="auto"/>
                <w:bottom w:val="none" w:sz="0" w:space="0" w:color="auto"/>
                <w:right w:val="none" w:sz="0" w:space="0" w:color="auto"/>
              </w:divBdr>
              <w:divsChild>
                <w:div w:id="1906837808">
                  <w:marLeft w:val="0"/>
                  <w:marRight w:val="0"/>
                  <w:marTop w:val="0"/>
                  <w:marBottom w:val="0"/>
                  <w:divBdr>
                    <w:top w:val="none" w:sz="0" w:space="0" w:color="auto"/>
                    <w:left w:val="none" w:sz="0" w:space="0" w:color="auto"/>
                    <w:bottom w:val="none" w:sz="0" w:space="0" w:color="auto"/>
                    <w:right w:val="none" w:sz="0" w:space="0" w:color="auto"/>
                  </w:divBdr>
                </w:div>
              </w:divsChild>
            </w:div>
            <w:div w:id="2055612561">
              <w:marLeft w:val="0"/>
              <w:marRight w:val="0"/>
              <w:marTop w:val="0"/>
              <w:marBottom w:val="0"/>
              <w:divBdr>
                <w:top w:val="none" w:sz="0" w:space="0" w:color="auto"/>
                <w:left w:val="none" w:sz="0" w:space="0" w:color="auto"/>
                <w:bottom w:val="none" w:sz="0" w:space="0" w:color="auto"/>
                <w:right w:val="none" w:sz="0" w:space="0" w:color="auto"/>
              </w:divBdr>
              <w:divsChild>
                <w:div w:id="200246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1063">
      <w:bodyDiv w:val="1"/>
      <w:marLeft w:val="0"/>
      <w:marRight w:val="0"/>
      <w:marTop w:val="0"/>
      <w:marBottom w:val="0"/>
      <w:divBdr>
        <w:top w:val="none" w:sz="0" w:space="0" w:color="auto"/>
        <w:left w:val="none" w:sz="0" w:space="0" w:color="auto"/>
        <w:bottom w:val="none" w:sz="0" w:space="0" w:color="auto"/>
        <w:right w:val="none" w:sz="0" w:space="0" w:color="auto"/>
      </w:divBdr>
    </w:div>
    <w:div w:id="157531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3.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mailto:qresearch@phc.ox.ac.uk" TargetMode="External"/><Relationship Id="rId2" Type="http://schemas.openxmlformats.org/officeDocument/2006/relationships/image" Target="media/image3.gi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F8DA2DF8481C48A5149251874E44B5" ma:contentTypeVersion="10" ma:contentTypeDescription="Create a new document." ma:contentTypeScope="" ma:versionID="d9d4a3f022aeda32857fedaa5772394f">
  <xsd:schema xmlns:xsd="http://www.w3.org/2001/XMLSchema" xmlns:xs="http://www.w3.org/2001/XMLSchema" xmlns:p="http://schemas.microsoft.com/office/2006/metadata/properties" xmlns:ns3="83d06c55-a505-4c75-a320-6dfe8389ddb3" xmlns:ns4="2c5f1392-6a2c-4119-8214-59ec3ab10f07" targetNamespace="http://schemas.microsoft.com/office/2006/metadata/properties" ma:root="true" ma:fieldsID="b6c4bc6d26451178ae91d652d2fc2c7d" ns3:_="" ns4:_="">
    <xsd:import namespace="83d06c55-a505-4c75-a320-6dfe8389ddb3"/>
    <xsd:import namespace="2c5f1392-6a2c-4119-8214-59ec3ab10f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06c55-a505-4c75-a320-6dfe8389d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5f1392-6a2c-4119-8214-59ec3ab10f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E47356-E0A9-41A1-BD3A-D9D6B3771CF0}">
  <ds:schemaRefs>
    <ds:schemaRef ds:uri="http://schemas.microsoft.com/sharepoint/v3/contenttype/forms"/>
  </ds:schemaRefs>
</ds:datastoreItem>
</file>

<file path=customXml/itemProps2.xml><?xml version="1.0" encoding="utf-8"?>
<ds:datastoreItem xmlns:ds="http://schemas.openxmlformats.org/officeDocument/2006/customXml" ds:itemID="{BD621397-A162-4D0F-ADA4-F916752C4D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6B0A65-F48E-431D-B77E-13D9461DD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06c55-a505-4c75-a320-6dfe8389ddb3"/>
    <ds:schemaRef ds:uri="2c5f1392-6a2c-4119-8214-59ec3ab10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NMDS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sdf</dc:title>
  <dc:subject/>
  <dc:creator>Georgia</dc:creator>
  <keywords/>
  <dc:description/>
  <lastModifiedBy>Claire Meadows</lastModifiedBy>
  <revision>8</revision>
  <lastPrinted>2007-10-16T20:54:00.0000000Z</lastPrinted>
  <dcterms:created xsi:type="dcterms:W3CDTF">2020-02-11T12:18:00.0000000Z</dcterms:created>
  <dcterms:modified xsi:type="dcterms:W3CDTF">2020-02-28T11:38:32.3346816Z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0x010100B0F8DA2DF8481C48A5149251874E44B5</vt:lpwstr>
  </property>
</Properties>
</file>